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5DC5" w14:textId="77777777" w:rsidR="002D0727" w:rsidRPr="00BD3925" w:rsidRDefault="002D0727">
      <w:pPr>
        <w:spacing w:line="1" w:lineRule="exact"/>
        <w:sectPr w:rsidR="002D0727" w:rsidRPr="00BD3925">
          <w:type w:val="continuous"/>
          <w:pgSz w:w="11900" w:h="16840"/>
          <w:pgMar w:top="1016" w:right="0" w:bottom="601" w:left="0" w:header="0" w:footer="3" w:gutter="0"/>
          <w:cols w:space="720"/>
          <w:noEndnote/>
          <w:docGrid w:linePitch="360"/>
        </w:sectPr>
      </w:pPr>
    </w:p>
    <w:p w14:paraId="40A4C0B7" w14:textId="77777777" w:rsidR="0003656B" w:rsidRPr="00BD3925" w:rsidRDefault="0003656B">
      <w:pPr>
        <w:pStyle w:val="BodyText"/>
        <w:shd w:val="clear" w:color="auto" w:fill="auto"/>
        <w:spacing w:after="760" w:line="240" w:lineRule="auto"/>
        <w:ind w:firstLine="0"/>
        <w:jc w:val="center"/>
      </w:pPr>
    </w:p>
    <w:tbl>
      <w:tblPr>
        <w:tblW w:w="5000" w:type="pct"/>
        <w:tblLook w:val="04A0" w:firstRow="1" w:lastRow="0" w:firstColumn="1" w:lastColumn="0" w:noHBand="0" w:noVBand="1"/>
      </w:tblPr>
      <w:tblGrid>
        <w:gridCol w:w="4024"/>
        <w:gridCol w:w="2237"/>
        <w:gridCol w:w="3131"/>
      </w:tblGrid>
      <w:tr w:rsidR="009E6709" w:rsidRPr="00BD3925" w14:paraId="1E6A30D9" w14:textId="77777777" w:rsidTr="00950B58">
        <w:tc>
          <w:tcPr>
            <w:tcW w:w="2142" w:type="pct"/>
          </w:tcPr>
          <w:p w14:paraId="679ACD5B" w14:textId="77777777" w:rsidR="009E6709" w:rsidRPr="00BD3925" w:rsidRDefault="009E6709" w:rsidP="00950B58">
            <w:pPr>
              <w:rPr>
                <w:rFonts w:ascii="Arial" w:eastAsia="Calibri" w:hAnsi="Arial" w:cs="Arial"/>
                <w:sz w:val="20"/>
                <w:szCs w:val="20"/>
              </w:rPr>
            </w:pPr>
          </w:p>
          <w:p w14:paraId="788D198A" w14:textId="77777777" w:rsidR="009E6709" w:rsidRPr="00BD3925" w:rsidRDefault="009E6709" w:rsidP="00950B58">
            <w:pPr>
              <w:rPr>
                <w:rFonts w:ascii="Arial" w:eastAsia="Calibri" w:hAnsi="Arial" w:cs="Arial"/>
                <w:sz w:val="20"/>
                <w:szCs w:val="20"/>
              </w:rPr>
            </w:pPr>
          </w:p>
          <w:p w14:paraId="70282365" w14:textId="77777777" w:rsidR="009E6709" w:rsidRPr="00BD3925" w:rsidRDefault="009E6709" w:rsidP="00950B58">
            <w:pPr>
              <w:rPr>
                <w:rFonts w:ascii="Arial" w:eastAsia="Calibri" w:hAnsi="Arial" w:cs="Arial"/>
                <w:sz w:val="20"/>
                <w:szCs w:val="20"/>
              </w:rPr>
            </w:pPr>
          </w:p>
          <w:p w14:paraId="70B10DCB" w14:textId="77777777" w:rsidR="009E6709" w:rsidRPr="00BD3925" w:rsidRDefault="009E6709" w:rsidP="00950B58">
            <w:pPr>
              <w:rPr>
                <w:rFonts w:ascii="Arial" w:eastAsia="Calibri" w:hAnsi="Arial" w:cs="Arial"/>
                <w:sz w:val="20"/>
                <w:szCs w:val="20"/>
              </w:rPr>
            </w:pPr>
          </w:p>
          <w:p w14:paraId="34479680" w14:textId="77777777" w:rsidR="009E6709" w:rsidRPr="00BD3925" w:rsidRDefault="009E6709" w:rsidP="00950B58">
            <w:pPr>
              <w:rPr>
                <w:rFonts w:ascii="Arial" w:eastAsia="Calibri" w:hAnsi="Arial" w:cs="Arial"/>
                <w:sz w:val="20"/>
                <w:szCs w:val="20"/>
              </w:rPr>
            </w:pPr>
          </w:p>
          <w:p w14:paraId="036A311D" w14:textId="77777777" w:rsidR="009E6709" w:rsidRPr="00BD3925" w:rsidRDefault="009E6709" w:rsidP="00950B58">
            <w:pPr>
              <w:rPr>
                <w:rFonts w:ascii="Arial" w:eastAsia="Calibri" w:hAnsi="Arial" w:cs="Arial"/>
                <w:sz w:val="20"/>
                <w:szCs w:val="20"/>
              </w:rPr>
            </w:pPr>
          </w:p>
          <w:p w14:paraId="3EA0A620" w14:textId="39656F43" w:rsidR="009E6709" w:rsidRPr="00BD3925" w:rsidRDefault="009E6709" w:rsidP="00950B58">
            <w:pPr>
              <w:rPr>
                <w:rFonts w:ascii="Arial" w:eastAsia="Calibri" w:hAnsi="Arial" w:cs="Arial"/>
                <w:sz w:val="20"/>
                <w:szCs w:val="20"/>
              </w:rPr>
            </w:pPr>
            <w:r w:rsidRPr="00BD3925">
              <w:rPr>
                <w:rFonts w:ascii="Arial" w:eastAsia="Calibri" w:hAnsi="Arial" w:cs="Arial"/>
                <w:sz w:val="20"/>
                <w:szCs w:val="20"/>
              </w:rPr>
              <w:t xml:space="preserve">2020 оны 12 дугаар cарын 22-ны өдөр                                    </w:t>
            </w:r>
          </w:p>
        </w:tc>
        <w:tc>
          <w:tcPr>
            <w:tcW w:w="1191" w:type="pct"/>
          </w:tcPr>
          <w:p w14:paraId="78D8A652" w14:textId="77777777" w:rsidR="009E6709" w:rsidRPr="00BD3925" w:rsidRDefault="009E6709" w:rsidP="00950B58">
            <w:pPr>
              <w:jc w:val="center"/>
              <w:rPr>
                <w:rFonts w:ascii="Arial" w:eastAsia="Calibri" w:hAnsi="Arial" w:cs="Arial"/>
                <w:sz w:val="20"/>
                <w:szCs w:val="20"/>
              </w:rPr>
            </w:pPr>
          </w:p>
          <w:p w14:paraId="6170CD92" w14:textId="77777777" w:rsidR="009E6709" w:rsidRPr="00BD3925" w:rsidRDefault="009E6709" w:rsidP="00950B58">
            <w:pPr>
              <w:jc w:val="center"/>
              <w:rPr>
                <w:rFonts w:ascii="Arial" w:eastAsia="Calibri" w:hAnsi="Arial" w:cs="Arial"/>
                <w:sz w:val="20"/>
                <w:szCs w:val="20"/>
              </w:rPr>
            </w:pPr>
          </w:p>
          <w:p w14:paraId="5F9BF37F" w14:textId="77777777" w:rsidR="009E6709" w:rsidRPr="00BD3925" w:rsidRDefault="009E6709" w:rsidP="00950B58">
            <w:pPr>
              <w:jc w:val="center"/>
              <w:rPr>
                <w:rFonts w:ascii="Arial" w:eastAsia="Calibri" w:hAnsi="Arial" w:cs="Arial"/>
                <w:sz w:val="20"/>
                <w:szCs w:val="20"/>
              </w:rPr>
            </w:pPr>
          </w:p>
          <w:p w14:paraId="341200CD" w14:textId="3F8B572B" w:rsidR="009E6709" w:rsidRPr="00BD3925" w:rsidRDefault="009E6709" w:rsidP="00950B58">
            <w:pPr>
              <w:jc w:val="center"/>
              <w:rPr>
                <w:rFonts w:ascii="Arial" w:hAnsi="Arial" w:cs="Arial"/>
                <w:bCs/>
                <w:sz w:val="20"/>
                <w:szCs w:val="20"/>
              </w:rPr>
            </w:pPr>
            <w:r w:rsidRPr="00BD3925">
              <w:rPr>
                <w:rFonts w:ascii="Arial" w:eastAsia="Calibri" w:hAnsi="Arial" w:cs="Arial"/>
                <w:sz w:val="20"/>
                <w:szCs w:val="20"/>
              </w:rPr>
              <w:t>Дугаар А/106</w:t>
            </w:r>
          </w:p>
        </w:tc>
        <w:tc>
          <w:tcPr>
            <w:tcW w:w="1667" w:type="pct"/>
          </w:tcPr>
          <w:p w14:paraId="4FAEF906" w14:textId="77777777" w:rsidR="009E6709" w:rsidRPr="00BD3925" w:rsidRDefault="009E6709" w:rsidP="00950B58">
            <w:pPr>
              <w:jc w:val="right"/>
              <w:rPr>
                <w:rFonts w:ascii="Arial" w:eastAsia="Calibri" w:hAnsi="Arial" w:cs="Arial"/>
                <w:sz w:val="20"/>
                <w:szCs w:val="20"/>
              </w:rPr>
            </w:pPr>
          </w:p>
          <w:p w14:paraId="7D670222" w14:textId="77777777" w:rsidR="009E6709" w:rsidRPr="00BD3925" w:rsidRDefault="009E6709" w:rsidP="00950B58">
            <w:pPr>
              <w:jc w:val="right"/>
              <w:rPr>
                <w:rFonts w:ascii="Arial" w:eastAsia="Calibri" w:hAnsi="Arial" w:cs="Arial"/>
                <w:sz w:val="20"/>
                <w:szCs w:val="20"/>
              </w:rPr>
            </w:pPr>
          </w:p>
          <w:p w14:paraId="208B442A" w14:textId="77777777" w:rsidR="009E6709" w:rsidRPr="00BD3925" w:rsidRDefault="009E6709" w:rsidP="00950B58">
            <w:pPr>
              <w:jc w:val="right"/>
              <w:rPr>
                <w:rFonts w:ascii="Arial" w:eastAsia="Calibri" w:hAnsi="Arial" w:cs="Arial"/>
                <w:sz w:val="20"/>
                <w:szCs w:val="20"/>
              </w:rPr>
            </w:pPr>
          </w:p>
          <w:p w14:paraId="6193F6D3" w14:textId="77777777" w:rsidR="009E6709" w:rsidRPr="00BD3925" w:rsidRDefault="009E6709" w:rsidP="00950B58">
            <w:pPr>
              <w:jc w:val="right"/>
              <w:rPr>
                <w:rFonts w:ascii="Arial" w:eastAsia="Calibri" w:hAnsi="Arial" w:cs="Arial"/>
                <w:sz w:val="20"/>
                <w:szCs w:val="20"/>
              </w:rPr>
            </w:pPr>
          </w:p>
          <w:p w14:paraId="1C0154DA" w14:textId="77777777" w:rsidR="009E6709" w:rsidRPr="00BD3925" w:rsidRDefault="009E6709" w:rsidP="00950B58">
            <w:pPr>
              <w:jc w:val="right"/>
              <w:rPr>
                <w:rFonts w:ascii="Arial" w:eastAsia="Calibri" w:hAnsi="Arial" w:cs="Arial"/>
                <w:sz w:val="20"/>
                <w:szCs w:val="20"/>
              </w:rPr>
            </w:pPr>
          </w:p>
          <w:p w14:paraId="5A1AB85D" w14:textId="77777777" w:rsidR="009E6709" w:rsidRPr="00BD3925" w:rsidRDefault="009E6709" w:rsidP="00950B58">
            <w:pPr>
              <w:jc w:val="right"/>
              <w:rPr>
                <w:rFonts w:ascii="Arial" w:eastAsia="Calibri" w:hAnsi="Arial" w:cs="Arial"/>
                <w:sz w:val="20"/>
                <w:szCs w:val="20"/>
              </w:rPr>
            </w:pPr>
          </w:p>
          <w:p w14:paraId="2F62BEF8" w14:textId="77777777" w:rsidR="009E6709" w:rsidRPr="00BD3925" w:rsidRDefault="009E6709" w:rsidP="00950B58">
            <w:pPr>
              <w:jc w:val="right"/>
              <w:rPr>
                <w:rFonts w:ascii="Arial" w:eastAsia="Calibri" w:hAnsi="Arial" w:cs="Arial"/>
                <w:sz w:val="20"/>
                <w:szCs w:val="20"/>
              </w:rPr>
            </w:pPr>
          </w:p>
          <w:p w14:paraId="31B596E2" w14:textId="4E1FA751" w:rsidR="009E6709" w:rsidRPr="00BD3925" w:rsidRDefault="009E6709" w:rsidP="00950B58">
            <w:pPr>
              <w:jc w:val="right"/>
              <w:rPr>
                <w:rFonts w:ascii="Arial" w:hAnsi="Arial" w:cs="Arial"/>
                <w:bCs/>
                <w:sz w:val="20"/>
                <w:szCs w:val="20"/>
              </w:rPr>
            </w:pPr>
            <w:r w:rsidRPr="00BD3925">
              <w:rPr>
                <w:rFonts w:ascii="Arial" w:eastAsia="Calibri" w:hAnsi="Arial" w:cs="Arial"/>
                <w:sz w:val="20"/>
                <w:szCs w:val="20"/>
              </w:rPr>
              <w:t>Улаанбаатар хот</w:t>
            </w:r>
          </w:p>
        </w:tc>
      </w:tr>
    </w:tbl>
    <w:p w14:paraId="1547D454" w14:textId="77777777" w:rsidR="0003656B" w:rsidRPr="00BD3925" w:rsidRDefault="0003656B">
      <w:pPr>
        <w:pStyle w:val="BodyText"/>
        <w:shd w:val="clear" w:color="auto" w:fill="auto"/>
        <w:spacing w:after="760" w:line="240" w:lineRule="auto"/>
        <w:ind w:firstLine="0"/>
        <w:jc w:val="center"/>
      </w:pPr>
    </w:p>
    <w:p w14:paraId="64B44AF2" w14:textId="7FA94E70" w:rsidR="002D0727" w:rsidRPr="00BD3925" w:rsidRDefault="00000000">
      <w:pPr>
        <w:pStyle w:val="BodyText"/>
        <w:shd w:val="clear" w:color="auto" w:fill="auto"/>
        <w:spacing w:after="760" w:line="240" w:lineRule="auto"/>
        <w:ind w:firstLine="0"/>
        <w:jc w:val="center"/>
      </w:pPr>
      <w:r w:rsidRPr="00BD3925">
        <w:t>Журам батлах тухай</w:t>
      </w:r>
    </w:p>
    <w:p w14:paraId="73AC13D5" w14:textId="77777777" w:rsidR="002D0727" w:rsidRPr="00BD3925" w:rsidRDefault="00000000">
      <w:pPr>
        <w:pStyle w:val="BodyText"/>
        <w:shd w:val="clear" w:color="auto" w:fill="auto"/>
        <w:spacing w:line="240" w:lineRule="auto"/>
        <w:ind w:firstLine="680"/>
        <w:jc w:val="both"/>
      </w:pPr>
      <w:r w:rsidRPr="00BD3925">
        <w:t>Төрийн аудитын тухай хуулийн 29 дүгээр зүйлийн 29 1.3. 7 дугаар зүйлийн 7 3 дахь хэсгийг тус тус үндэслэн ТУШААХ нь:</w:t>
      </w:r>
    </w:p>
    <w:p w14:paraId="2B81BE21" w14:textId="77777777" w:rsidR="002D0727" w:rsidRPr="00BD3925" w:rsidRDefault="00000000">
      <w:pPr>
        <w:pStyle w:val="BodyText"/>
        <w:numPr>
          <w:ilvl w:val="0"/>
          <w:numId w:val="1"/>
        </w:numPr>
        <w:shd w:val="clear" w:color="auto" w:fill="auto"/>
        <w:tabs>
          <w:tab w:val="left" w:pos="963"/>
        </w:tabs>
        <w:spacing w:line="240" w:lineRule="auto"/>
        <w:ind w:firstLine="680"/>
        <w:jc w:val="both"/>
      </w:pPr>
      <w:r w:rsidRPr="00BD3925">
        <w:t>"Төрийн аудитын байгууллагаас аудит хийх журам”-ыг хавсралтаар баталсугай.</w:t>
      </w:r>
    </w:p>
    <w:p w14:paraId="2B67B342" w14:textId="77777777" w:rsidR="002D0727" w:rsidRPr="00BD3925" w:rsidRDefault="00000000">
      <w:pPr>
        <w:pStyle w:val="BodyText"/>
        <w:numPr>
          <w:ilvl w:val="0"/>
          <w:numId w:val="1"/>
        </w:numPr>
        <w:shd w:val="clear" w:color="auto" w:fill="auto"/>
        <w:tabs>
          <w:tab w:val="left" w:pos="964"/>
        </w:tabs>
        <w:spacing w:line="240" w:lineRule="auto"/>
        <w:ind w:firstLine="680"/>
        <w:jc w:val="both"/>
      </w:pPr>
      <w:r w:rsidRPr="00BD3925">
        <w:t>“Төрийн аудитын байгууллагаас аудит хийх журам”-ыг хэрэгжүүлэх заавар, аргачлал. гарын авлага боловсруулж батлуулах, аудитад нэвтрүүлэх, шаардлагатай сургалт зохион байгуулах. Захиргааны хэм хэмжээний актын нэгдсэн бүртгэлд бүртгүүлэх ажлыг зохион байгуулахыг Стратегийн удирдлагын газар /Б.Бундхорол/-т даалгасугай.</w:t>
      </w:r>
    </w:p>
    <w:p w14:paraId="4454B874" w14:textId="77777777" w:rsidR="002D0727" w:rsidRPr="00BD3925" w:rsidRDefault="00000000">
      <w:pPr>
        <w:pStyle w:val="BodyText"/>
        <w:numPr>
          <w:ilvl w:val="0"/>
          <w:numId w:val="1"/>
        </w:numPr>
        <w:shd w:val="clear" w:color="auto" w:fill="auto"/>
        <w:tabs>
          <w:tab w:val="left" w:pos="968"/>
        </w:tabs>
        <w:spacing w:line="240" w:lineRule="auto"/>
        <w:ind w:firstLine="680"/>
        <w:jc w:val="both"/>
      </w:pPr>
      <w:r w:rsidRPr="00BD3925">
        <w:t>Энэ тушаалын хэрэгжилтэд хяналт тавьж ажиллахыг Монгол Улсын Ерөнхий аудиторын орлогч бөгөөд тэргүүлэх аудитор нарт даалгасугай.</w:t>
      </w:r>
    </w:p>
    <w:p w14:paraId="01350CF1" w14:textId="77777777" w:rsidR="002D0727" w:rsidRPr="00BD3925" w:rsidRDefault="00000000">
      <w:pPr>
        <w:pStyle w:val="BodyText"/>
        <w:numPr>
          <w:ilvl w:val="0"/>
          <w:numId w:val="1"/>
        </w:numPr>
        <w:shd w:val="clear" w:color="auto" w:fill="auto"/>
        <w:tabs>
          <w:tab w:val="left" w:pos="963"/>
        </w:tabs>
        <w:spacing w:line="240" w:lineRule="auto"/>
        <w:ind w:firstLine="680"/>
        <w:jc w:val="both"/>
      </w:pPr>
      <w:r w:rsidRPr="00BD3925">
        <w:t>Батлагдсан журмыг 2021 оны 4 дүгээр сарын 1-ний өдрөөс эхлэн мөрдөж ажиллахыг төрөлжсөн аудитын газар. аймаг, нийслэл дэх төрийн аудитын газрын захирал/дарга бөгөөд тэргүүлэх аудиторуудад үүрэг болгосугай.</w:t>
      </w:r>
    </w:p>
    <w:p w14:paraId="6B3E2202" w14:textId="0353E47A" w:rsidR="002D0727" w:rsidRPr="00BD3925" w:rsidRDefault="00000000">
      <w:pPr>
        <w:pStyle w:val="BodyText"/>
        <w:numPr>
          <w:ilvl w:val="0"/>
          <w:numId w:val="1"/>
        </w:numPr>
        <w:shd w:val="clear" w:color="auto" w:fill="auto"/>
        <w:tabs>
          <w:tab w:val="left" w:pos="968"/>
        </w:tabs>
        <w:spacing w:after="0" w:line="240" w:lineRule="auto"/>
        <w:ind w:firstLine="680"/>
        <w:jc w:val="both"/>
      </w:pPr>
      <w:r w:rsidRPr="00BD3925">
        <w:t>Энэ журам батлагдсантай холбогдуулан Монгол Улсын Ерөнхий аудиторын 2016 оны “Нийцлийн аудитын түр журам батлах тухай” А/146 дугаар тушаал. 2016 оны "Гүйцэтгэлийн аудитын журам батлах тухай" А/92 дугаар тушаал, 2018 оны “Төрийн аудитын байгууллагаас санхүүгийн тайланд аудит хийх журмыг батлах тухай” А/124</w:t>
      </w:r>
      <w:r w:rsidR="0003656B" w:rsidRPr="00BD3925">
        <w:t xml:space="preserve"> дүгээр тушаалуудыг тус тус хүчингүй болгосонд тооцсугай.</w:t>
      </w:r>
    </w:p>
    <w:p w14:paraId="0D6995B2" w14:textId="77777777" w:rsidR="0003656B" w:rsidRPr="00BD3925" w:rsidRDefault="0003656B" w:rsidP="0003656B">
      <w:pPr>
        <w:pStyle w:val="BodyText"/>
        <w:shd w:val="clear" w:color="auto" w:fill="auto"/>
        <w:tabs>
          <w:tab w:val="left" w:pos="968"/>
        </w:tabs>
        <w:spacing w:after="0" w:line="240" w:lineRule="auto"/>
        <w:jc w:val="both"/>
      </w:pPr>
      <w:r w:rsidRPr="00BD3925">
        <w:tab/>
      </w:r>
      <w:r w:rsidRPr="00BD3925">
        <w:tab/>
      </w:r>
      <w:r w:rsidRPr="00BD3925">
        <w:tab/>
      </w:r>
      <w:r w:rsidRPr="00BD3925">
        <w:tab/>
      </w:r>
      <w:r w:rsidRPr="00BD3925">
        <w:tab/>
      </w:r>
      <w:r w:rsidRPr="00BD3925">
        <w:tab/>
      </w:r>
      <w:r w:rsidRPr="00BD3925">
        <w:tab/>
      </w:r>
      <w:r w:rsidRPr="00BD3925">
        <w:tab/>
      </w:r>
    </w:p>
    <w:p w14:paraId="02506250" w14:textId="77777777" w:rsidR="009E6709" w:rsidRPr="00BD3925" w:rsidRDefault="009E6709" w:rsidP="009E6709">
      <w:pPr>
        <w:pStyle w:val="BodyText"/>
        <w:shd w:val="clear" w:color="auto" w:fill="auto"/>
        <w:tabs>
          <w:tab w:val="left" w:pos="968"/>
        </w:tabs>
        <w:spacing w:after="0" w:line="240" w:lineRule="auto"/>
      </w:pPr>
      <w:r w:rsidRPr="00BD3925">
        <w:tab/>
      </w:r>
      <w:r w:rsidRPr="00BD3925">
        <w:tab/>
      </w:r>
      <w:r w:rsidRPr="00BD3925">
        <w:tab/>
      </w:r>
    </w:p>
    <w:p w14:paraId="64AD81EF" w14:textId="77777777" w:rsidR="009E6709" w:rsidRPr="00BD3925" w:rsidRDefault="009E6709" w:rsidP="009E6709">
      <w:pPr>
        <w:pStyle w:val="BodyText"/>
        <w:shd w:val="clear" w:color="auto" w:fill="auto"/>
        <w:tabs>
          <w:tab w:val="left" w:pos="968"/>
        </w:tabs>
        <w:spacing w:after="0" w:line="240" w:lineRule="auto"/>
      </w:pPr>
    </w:p>
    <w:p w14:paraId="1F4B46B0" w14:textId="74F6D493" w:rsidR="009E6709" w:rsidRPr="00BD3925" w:rsidRDefault="009E6709" w:rsidP="009E6709">
      <w:pPr>
        <w:pStyle w:val="BodyText"/>
        <w:shd w:val="clear" w:color="auto" w:fill="auto"/>
        <w:tabs>
          <w:tab w:val="left" w:pos="968"/>
        </w:tabs>
        <w:spacing w:after="0" w:line="240" w:lineRule="auto"/>
      </w:pPr>
      <w:r w:rsidRPr="00BD3925">
        <w:tab/>
      </w:r>
      <w:r w:rsidRPr="00BD3925">
        <w:tab/>
      </w:r>
      <w:r w:rsidRPr="00BD3925">
        <w:tab/>
        <w:t xml:space="preserve">МОНГОЛ УЛСЫН </w:t>
      </w:r>
    </w:p>
    <w:p w14:paraId="344E6B65" w14:textId="51734E97" w:rsidR="0003656B" w:rsidRPr="00BD3925" w:rsidRDefault="009E6709" w:rsidP="009E6709">
      <w:pPr>
        <w:pStyle w:val="BodyText"/>
        <w:shd w:val="clear" w:color="auto" w:fill="auto"/>
        <w:tabs>
          <w:tab w:val="left" w:pos="968"/>
        </w:tabs>
        <w:spacing w:after="0" w:line="240" w:lineRule="auto"/>
      </w:pPr>
      <w:r w:rsidRPr="00BD3925">
        <w:tab/>
      </w:r>
      <w:r w:rsidRPr="00BD3925">
        <w:tab/>
      </w:r>
      <w:r w:rsidRPr="00BD3925">
        <w:tab/>
        <w:t xml:space="preserve">ЕРӨНХИЙ АУДИТОР </w:t>
      </w:r>
      <w:r w:rsidRPr="00BD3925">
        <w:tab/>
      </w:r>
      <w:r w:rsidRPr="00BD3925">
        <w:tab/>
      </w:r>
      <w:r w:rsidRPr="00BD3925">
        <w:tab/>
      </w:r>
      <w:r w:rsidR="0003656B" w:rsidRPr="00BD3925">
        <w:t>Д.ЗАНДАНБАТ</w:t>
      </w:r>
    </w:p>
    <w:p w14:paraId="49ABAA3A" w14:textId="4C7FCAA6" w:rsidR="002D0727" w:rsidRPr="00BD3925" w:rsidRDefault="002D0727">
      <w:pPr>
        <w:spacing w:line="1" w:lineRule="exact"/>
      </w:pPr>
    </w:p>
    <w:p w14:paraId="0F4212E3" w14:textId="5D8E12C7" w:rsidR="002D0727" w:rsidRPr="00BD3925" w:rsidRDefault="00000000">
      <w:pPr>
        <w:pStyle w:val="Heading20"/>
        <w:keepNext/>
        <w:keepLines/>
        <w:shd w:val="clear" w:color="auto" w:fill="auto"/>
      </w:pPr>
      <w:r w:rsidRPr="00BD3925">
        <w:br w:type="page"/>
      </w:r>
    </w:p>
    <w:p w14:paraId="64E7B971" w14:textId="77777777" w:rsidR="00BF6CB3" w:rsidRPr="00BD3925" w:rsidRDefault="00BF6CB3" w:rsidP="00BF6CB3">
      <w:pPr>
        <w:pStyle w:val="BodyText"/>
        <w:shd w:val="clear" w:color="auto" w:fill="auto"/>
        <w:spacing w:after="0" w:line="240" w:lineRule="auto"/>
        <w:ind w:firstLine="743"/>
        <w:contextualSpacing/>
        <w:jc w:val="right"/>
      </w:pPr>
      <w:r w:rsidRPr="00BD3925">
        <w:lastRenderedPageBreak/>
        <w:t>Монгол Улсын Ерөнхий аудиторын 2020 оны</w:t>
      </w:r>
    </w:p>
    <w:p w14:paraId="378BCA9A" w14:textId="77777777" w:rsidR="00BF6CB3" w:rsidRPr="00BD3925" w:rsidRDefault="00BF6CB3" w:rsidP="00BF6CB3">
      <w:pPr>
        <w:pStyle w:val="BodyText"/>
        <w:shd w:val="clear" w:color="auto" w:fill="auto"/>
        <w:spacing w:after="0" w:line="240" w:lineRule="auto"/>
        <w:ind w:firstLine="743"/>
        <w:contextualSpacing/>
        <w:jc w:val="right"/>
      </w:pPr>
      <w:r w:rsidRPr="00BD3925">
        <w:t xml:space="preserve"> 12 дугаар сарын 22-ны өдрийн А/106 дугаар</w:t>
      </w:r>
    </w:p>
    <w:p w14:paraId="6E498D98" w14:textId="28C20D7A" w:rsidR="00BF6CB3" w:rsidRPr="00BD3925" w:rsidRDefault="00BF6CB3" w:rsidP="00BF6CB3">
      <w:pPr>
        <w:pStyle w:val="BodyText"/>
        <w:shd w:val="clear" w:color="auto" w:fill="auto"/>
        <w:spacing w:after="0" w:line="240" w:lineRule="auto"/>
        <w:ind w:firstLine="743"/>
        <w:contextualSpacing/>
        <w:jc w:val="right"/>
      </w:pPr>
      <w:r w:rsidRPr="00BD3925">
        <w:t xml:space="preserve"> тушаалын хавсралт</w:t>
      </w:r>
    </w:p>
    <w:p w14:paraId="2DA5F649" w14:textId="77777777" w:rsidR="00CF678A" w:rsidRPr="00BD3925" w:rsidRDefault="00CF678A">
      <w:pPr>
        <w:pStyle w:val="BodyText"/>
        <w:shd w:val="clear" w:color="auto" w:fill="auto"/>
        <w:spacing w:after="420" w:line="240" w:lineRule="auto"/>
        <w:ind w:firstLine="740"/>
        <w:jc w:val="both"/>
        <w:rPr>
          <w:b/>
          <w:bCs/>
        </w:rPr>
      </w:pPr>
    </w:p>
    <w:p w14:paraId="5EF84D83" w14:textId="77777777" w:rsidR="00CF678A" w:rsidRPr="00BD3925" w:rsidRDefault="00CF678A">
      <w:pPr>
        <w:pStyle w:val="BodyText"/>
        <w:shd w:val="clear" w:color="auto" w:fill="auto"/>
        <w:spacing w:after="420" w:line="240" w:lineRule="auto"/>
        <w:ind w:firstLine="740"/>
        <w:jc w:val="both"/>
        <w:rPr>
          <w:b/>
          <w:bCs/>
        </w:rPr>
      </w:pPr>
    </w:p>
    <w:p w14:paraId="5B712428" w14:textId="52E60FC8" w:rsidR="00BF6CB3" w:rsidRPr="00BD3925" w:rsidRDefault="00BF6CB3">
      <w:pPr>
        <w:pStyle w:val="BodyText"/>
        <w:shd w:val="clear" w:color="auto" w:fill="auto"/>
        <w:spacing w:after="420" w:line="240" w:lineRule="auto"/>
        <w:ind w:firstLine="740"/>
        <w:jc w:val="both"/>
        <w:rPr>
          <w:b/>
          <w:bCs/>
        </w:rPr>
      </w:pPr>
      <w:r w:rsidRPr="00BD3925">
        <w:rPr>
          <w:b/>
          <w:bCs/>
        </w:rPr>
        <w:t>ТӨРИЙН АУДИТЫН БАЙГУУЛЛАГААС АУДИТ ХИЙХ ЖУРАМ</w:t>
      </w:r>
    </w:p>
    <w:p w14:paraId="345EFE86" w14:textId="16C9EC0B" w:rsidR="002D0727" w:rsidRPr="00BD3925" w:rsidRDefault="00000000" w:rsidP="00BF6CB3">
      <w:pPr>
        <w:pStyle w:val="BodyText"/>
        <w:shd w:val="clear" w:color="auto" w:fill="auto"/>
        <w:spacing w:after="420" w:line="240" w:lineRule="auto"/>
        <w:ind w:firstLine="740"/>
        <w:jc w:val="center"/>
      </w:pPr>
      <w:r w:rsidRPr="00BD3925">
        <w:t>Нэг. Журмын зорилт</w:t>
      </w:r>
    </w:p>
    <w:p w14:paraId="3B57356B" w14:textId="3F99DECD" w:rsidR="002D0727" w:rsidRPr="00BD3925" w:rsidRDefault="00000000">
      <w:pPr>
        <w:pStyle w:val="BodyText"/>
        <w:shd w:val="clear" w:color="auto" w:fill="auto"/>
        <w:spacing w:after="100" w:line="290" w:lineRule="auto"/>
        <w:ind w:firstLine="740"/>
        <w:jc w:val="both"/>
        <w:rPr>
          <w:sz w:val="20"/>
          <w:szCs w:val="20"/>
        </w:rPr>
      </w:pPr>
      <w:r w:rsidRPr="00BD3925">
        <w:rPr>
          <w:sz w:val="20"/>
          <w:szCs w:val="20"/>
        </w:rPr>
        <w:t>1.1.Энэ журмын зорилт нь төрийн аудитын байгууллагаас төрийн санх</w:t>
      </w:r>
      <w:r w:rsidR="00BF6CB3" w:rsidRPr="00BD3925">
        <w:rPr>
          <w:sz w:val="20"/>
          <w:szCs w:val="20"/>
        </w:rPr>
        <w:t>үү</w:t>
      </w:r>
      <w:r w:rsidRPr="00BD3925">
        <w:rPr>
          <w:sz w:val="20"/>
          <w:szCs w:val="20"/>
        </w:rPr>
        <w:t>, төсвийн хяналтыг хэрэгжүүлэх зорилгоор санхүүгийн тайлангийн, гүйцэтгэлийн болон нийцлийн аудит /цаашид “аудит” гэх/-ын зарчим, зохион байгуулалт, аудиторын эрх, үүргийг тодорхойлж, аудит хийх, аудитын үр дүнг тайлагнах, аудитын мөрөөр хяналт тавихтай холбоотой харилцааг зохицуулахад оршино.</w:t>
      </w:r>
    </w:p>
    <w:p w14:paraId="1BA92270" w14:textId="77777777" w:rsidR="002D0727" w:rsidRPr="00BD3925" w:rsidRDefault="00000000">
      <w:pPr>
        <w:pStyle w:val="BodyText"/>
        <w:numPr>
          <w:ilvl w:val="0"/>
          <w:numId w:val="2"/>
        </w:numPr>
        <w:shd w:val="clear" w:color="auto" w:fill="auto"/>
        <w:tabs>
          <w:tab w:val="left" w:pos="1224"/>
        </w:tabs>
        <w:spacing w:after="100" w:line="290" w:lineRule="auto"/>
        <w:ind w:firstLine="740"/>
        <w:jc w:val="both"/>
        <w:rPr>
          <w:sz w:val="20"/>
          <w:szCs w:val="20"/>
        </w:rPr>
      </w:pPr>
      <w:r w:rsidRPr="00BD3925">
        <w:rPr>
          <w:sz w:val="20"/>
          <w:szCs w:val="20"/>
        </w:rPr>
        <w:t>Нийцлийн аудитыг дагнан хийх эсхүл санхүүгийн тайлангийн болон гүйцэтгэлийн аудиттай хослуулан нэгдмэл байдлаар гүйцэтгэж болно.</w:t>
      </w:r>
    </w:p>
    <w:p w14:paraId="429AF0FD" w14:textId="77777777" w:rsidR="002D0727" w:rsidRPr="00BD3925" w:rsidRDefault="00000000">
      <w:pPr>
        <w:pStyle w:val="BodyText"/>
        <w:numPr>
          <w:ilvl w:val="0"/>
          <w:numId w:val="2"/>
        </w:numPr>
        <w:shd w:val="clear" w:color="auto" w:fill="auto"/>
        <w:tabs>
          <w:tab w:val="left" w:pos="1231"/>
        </w:tabs>
        <w:spacing w:after="640" w:line="290" w:lineRule="auto"/>
        <w:ind w:firstLine="740"/>
        <w:jc w:val="both"/>
        <w:rPr>
          <w:sz w:val="20"/>
          <w:szCs w:val="20"/>
        </w:rPr>
      </w:pPr>
      <w:r w:rsidRPr="00BD3925">
        <w:rPr>
          <w:sz w:val="20"/>
          <w:szCs w:val="20"/>
        </w:rPr>
        <w:t>Гүйцэтгэх ажил эрхэлдэг байгууллагын гүйцэтгэх ажилд зориулсан улсын төсвийн хөрөнгийн зарцуулалтад хийх аудитыг энэ журмаар зохицуулахгүй бөгөөд Төрийн аудитын тухай хуулийн 6 дугаар зүйлийн 6.4-т заасан журмын дагуу хэрэгжүүлнэ.</w:t>
      </w:r>
    </w:p>
    <w:p w14:paraId="4D1BECA1" w14:textId="77777777" w:rsidR="002D0727" w:rsidRPr="00BD3925" w:rsidRDefault="00000000">
      <w:pPr>
        <w:pStyle w:val="BodyText"/>
        <w:shd w:val="clear" w:color="auto" w:fill="auto"/>
        <w:spacing w:after="300" w:line="240" w:lineRule="auto"/>
        <w:ind w:firstLine="740"/>
        <w:jc w:val="both"/>
      </w:pPr>
      <w:r w:rsidRPr="00BD3925">
        <w:t>Хоёр. Аудит хийхэд баримтлах зарчим, арга зүй</w:t>
      </w:r>
    </w:p>
    <w:p w14:paraId="4351CAB5" w14:textId="77777777" w:rsidR="002D0727" w:rsidRPr="00BD3925" w:rsidRDefault="00000000">
      <w:pPr>
        <w:pStyle w:val="BodyText"/>
        <w:numPr>
          <w:ilvl w:val="0"/>
          <w:numId w:val="3"/>
        </w:numPr>
        <w:shd w:val="clear" w:color="auto" w:fill="auto"/>
        <w:tabs>
          <w:tab w:val="left" w:pos="1227"/>
        </w:tabs>
        <w:spacing w:line="288" w:lineRule="auto"/>
        <w:ind w:firstLine="740"/>
        <w:jc w:val="both"/>
        <w:rPr>
          <w:sz w:val="20"/>
          <w:szCs w:val="20"/>
        </w:rPr>
      </w:pPr>
      <w:r w:rsidRPr="00BD3925">
        <w:rPr>
          <w:sz w:val="20"/>
          <w:szCs w:val="20"/>
        </w:rPr>
        <w:t>Төрийн аудитын байгууллага аудит хийхдээ Төрийн аудитын тухай хуулийн 3.1-т заасан үндсэн зарчим, Аудитын дээд байгууллагын олон улсын байгууллагаас хүлээн зөвшөөрсөн төрийн аудитын олон улсын стандартад нийцүүлэн эрх бүхий этгээдээс баталсан стандарт, энэ журам болон Төрийн аудитын тухай хуулийн 29 дүгээр зүйлийн 29.1.3-т заасан Монгол Улсын Ерөнхий аудитор /цаашид “Ерөнхий аудитор” гэх/-ын баталсан заавар, аргачлалыг мөрдөнө.</w:t>
      </w:r>
    </w:p>
    <w:p w14:paraId="33DA6303" w14:textId="0D053A43" w:rsidR="002D0727" w:rsidRPr="00BD3925" w:rsidRDefault="00000000">
      <w:pPr>
        <w:pStyle w:val="BodyText"/>
        <w:numPr>
          <w:ilvl w:val="0"/>
          <w:numId w:val="3"/>
        </w:numPr>
        <w:shd w:val="clear" w:color="auto" w:fill="auto"/>
        <w:tabs>
          <w:tab w:val="left" w:pos="1227"/>
        </w:tabs>
        <w:spacing w:line="293" w:lineRule="auto"/>
        <w:ind w:firstLine="740"/>
        <w:jc w:val="both"/>
        <w:rPr>
          <w:sz w:val="20"/>
          <w:szCs w:val="20"/>
        </w:rPr>
      </w:pPr>
      <w:r w:rsidRPr="00BD3925">
        <w:rPr>
          <w:sz w:val="20"/>
          <w:szCs w:val="20"/>
        </w:rPr>
        <w:t>Төрийн аудитын байгууллага аудитад мэдээллийн дэвшилтэт технологи, програм</w:t>
      </w:r>
      <w:r w:rsidR="00BF6CB3" w:rsidRPr="00BD3925">
        <w:rPr>
          <w:sz w:val="20"/>
          <w:szCs w:val="20"/>
        </w:rPr>
        <w:t>м</w:t>
      </w:r>
      <w:r w:rsidRPr="00BD3925">
        <w:rPr>
          <w:sz w:val="20"/>
          <w:szCs w:val="20"/>
        </w:rPr>
        <w:t xml:space="preserve"> хангамжийг өргөн ашиглаж, аудитыг цахим хэлбэрээр нэгтгэж удирдах бодлого баримтална.</w:t>
      </w:r>
    </w:p>
    <w:p w14:paraId="5C153B16" w14:textId="77777777" w:rsidR="002D0727" w:rsidRPr="00BD3925" w:rsidRDefault="00000000">
      <w:pPr>
        <w:pStyle w:val="BodyText"/>
        <w:numPr>
          <w:ilvl w:val="0"/>
          <w:numId w:val="3"/>
        </w:numPr>
        <w:shd w:val="clear" w:color="auto" w:fill="auto"/>
        <w:tabs>
          <w:tab w:val="left" w:pos="1231"/>
        </w:tabs>
        <w:spacing w:line="290" w:lineRule="auto"/>
        <w:ind w:firstLine="740"/>
        <w:jc w:val="both"/>
        <w:rPr>
          <w:sz w:val="20"/>
          <w:szCs w:val="20"/>
        </w:rPr>
      </w:pPr>
      <w:r w:rsidRPr="00BD3925">
        <w:rPr>
          <w:sz w:val="20"/>
          <w:szCs w:val="20"/>
        </w:rPr>
        <w:t>Аудит хийхэд шаардлагатай цахим мэдээллийг цуглуулах, дамжуулах, хадгалах, дүн шинжилгээ хийх зорилгоор цахим мэдээллийн нэгдсэн системийг ашиглах, аудитын үйл явцыг бүртгэх үйл ажиллагааг Төрийн аудитын тухай хуулийн 13 дугаар зүйлийн 13.4-т заасан журмын дагуу хийж гүйцэтгэнэ.</w:t>
      </w:r>
    </w:p>
    <w:p w14:paraId="3588A265" w14:textId="1C98E360" w:rsidR="002D0727" w:rsidRPr="00BD3925" w:rsidRDefault="00000000">
      <w:pPr>
        <w:pStyle w:val="BodyText"/>
        <w:numPr>
          <w:ilvl w:val="0"/>
          <w:numId w:val="3"/>
        </w:numPr>
        <w:shd w:val="clear" w:color="auto" w:fill="auto"/>
        <w:tabs>
          <w:tab w:val="left" w:pos="1227"/>
        </w:tabs>
        <w:spacing w:line="290" w:lineRule="auto"/>
        <w:ind w:firstLine="740"/>
        <w:jc w:val="both"/>
        <w:rPr>
          <w:sz w:val="20"/>
          <w:szCs w:val="20"/>
        </w:rPr>
      </w:pPr>
      <w:r w:rsidRPr="00BD3925">
        <w:rPr>
          <w:sz w:val="20"/>
          <w:szCs w:val="20"/>
        </w:rPr>
        <w:t>Төрийн аудитын байгууллага аудитын бодлого, арга зүйн үндэс болсон олон улсад хүлээн зөвшөөрсөн аудитын тулгуур зарчим, удирдамж, стандартын шинэчлэл өөрчлөлтийг аудитын бодлого, арга зүй, програм</w:t>
      </w:r>
      <w:r w:rsidR="00BF6CB3" w:rsidRPr="00BD3925">
        <w:rPr>
          <w:sz w:val="20"/>
          <w:szCs w:val="20"/>
        </w:rPr>
        <w:t>м</w:t>
      </w:r>
      <w:r w:rsidRPr="00BD3925">
        <w:rPr>
          <w:sz w:val="20"/>
          <w:szCs w:val="20"/>
        </w:rPr>
        <w:t xml:space="preserve"> хангамжид тухай бүр тусган хөгжүүлнэ.</w:t>
      </w:r>
    </w:p>
    <w:p w14:paraId="55CAC9A4" w14:textId="77777777" w:rsidR="002D0727" w:rsidRPr="00BD3925" w:rsidRDefault="00000000">
      <w:pPr>
        <w:pStyle w:val="BodyText"/>
        <w:numPr>
          <w:ilvl w:val="0"/>
          <w:numId w:val="3"/>
        </w:numPr>
        <w:shd w:val="clear" w:color="auto" w:fill="auto"/>
        <w:spacing w:line="290" w:lineRule="auto"/>
        <w:ind w:firstLine="740"/>
        <w:jc w:val="both"/>
        <w:rPr>
          <w:sz w:val="20"/>
          <w:szCs w:val="20"/>
        </w:rPr>
        <w:sectPr w:rsidR="002D0727" w:rsidRPr="00BD3925">
          <w:type w:val="continuous"/>
          <w:pgSz w:w="11900" w:h="16840"/>
          <w:pgMar w:top="1016" w:right="960" w:bottom="601" w:left="1548" w:header="588" w:footer="173" w:gutter="0"/>
          <w:cols w:space="720"/>
          <w:noEndnote/>
          <w:docGrid w:linePitch="360"/>
        </w:sectPr>
      </w:pPr>
      <w:r w:rsidRPr="00BD3925">
        <w:rPr>
          <w:sz w:val="20"/>
          <w:szCs w:val="20"/>
        </w:rPr>
        <w:t>Төрийн аудитын байгууллага олон улсын байгууллага, хандивлагч орноос Монгол Улсын Засгийн газарт олгосон зээл, тусламжаар хэрэгжүүлэх төслийн</w:t>
      </w:r>
    </w:p>
    <w:p w14:paraId="5FA68752" w14:textId="77777777" w:rsidR="002D0727" w:rsidRPr="00BD3925" w:rsidRDefault="00000000">
      <w:pPr>
        <w:pStyle w:val="BodyText"/>
        <w:shd w:val="clear" w:color="auto" w:fill="auto"/>
        <w:spacing w:before="620" w:line="266" w:lineRule="auto"/>
        <w:ind w:left="1180" w:firstLine="0"/>
        <w:jc w:val="both"/>
      </w:pPr>
      <w:r w:rsidRPr="00BD3925">
        <w:lastRenderedPageBreak/>
        <w:t>санхүүгийн тайланд аудит хийхдээ хууль болон зээл тусламжийн гэрээнд өөрөөр заагаагүй бол энэ журмын 2.1-т заасан заавар, аргачлалыг ашиглана.</w:t>
      </w:r>
    </w:p>
    <w:p w14:paraId="12A24077" w14:textId="3995579B" w:rsidR="002D0727" w:rsidRPr="00BD3925" w:rsidRDefault="00000000">
      <w:pPr>
        <w:pStyle w:val="BodyText"/>
        <w:numPr>
          <w:ilvl w:val="0"/>
          <w:numId w:val="3"/>
        </w:numPr>
        <w:shd w:val="clear" w:color="auto" w:fill="auto"/>
        <w:spacing w:after="540"/>
        <w:ind w:left="1180" w:firstLine="720"/>
        <w:jc w:val="both"/>
      </w:pPr>
      <w:r w:rsidRPr="00BD3925">
        <w:t>Төрийн аудитын байгууллагын нэрийн өмнөөс санхүүгийн тайлангийн аудит</w:t>
      </w:r>
      <w:r w:rsidR="00BF6CB3" w:rsidRPr="00BD3925">
        <w:t xml:space="preserve"> </w:t>
      </w:r>
      <w:r w:rsidRPr="00BD3925">
        <w:t>хийх аудитын хуулийн этгээдийн ажилтнууд энэ журмын 2.1-т</w:t>
      </w:r>
      <w:r w:rsidR="00BF6CB3" w:rsidRPr="00BD3925">
        <w:t xml:space="preserve"> </w:t>
      </w:r>
      <w:r w:rsidRPr="00BD3925">
        <w:t>заасан бодлого, арга зүйг</w:t>
      </w:r>
      <w:r w:rsidR="00BF6CB3" w:rsidRPr="00BD3925">
        <w:t xml:space="preserve"> </w:t>
      </w:r>
      <w:r w:rsidRPr="00BD3925">
        <w:t>төрийн аудитын байгууллагын албан хаагчдын нэгэн адил дагаж мөрдөнө.</w:t>
      </w:r>
    </w:p>
    <w:p w14:paraId="758FC961" w14:textId="77777777" w:rsidR="002D0727" w:rsidRPr="00BD3925" w:rsidRDefault="00000000">
      <w:pPr>
        <w:pStyle w:val="Heading40"/>
        <w:keepNext/>
        <w:keepLines/>
        <w:shd w:val="clear" w:color="auto" w:fill="auto"/>
        <w:spacing w:after="540"/>
      </w:pPr>
      <w:bookmarkStart w:id="0" w:name="bookmark6"/>
      <w:bookmarkStart w:id="1" w:name="bookmark7"/>
      <w:r w:rsidRPr="00BD3925">
        <w:t>Гурав. Аудитын хамрах хүрээ, хэлбэр</w:t>
      </w:r>
      <w:bookmarkEnd w:id="0"/>
      <w:bookmarkEnd w:id="1"/>
    </w:p>
    <w:p w14:paraId="282D7843" w14:textId="77777777" w:rsidR="002D0727" w:rsidRPr="00BD3925" w:rsidRDefault="00000000">
      <w:pPr>
        <w:pStyle w:val="BodyText"/>
        <w:numPr>
          <w:ilvl w:val="0"/>
          <w:numId w:val="4"/>
        </w:numPr>
        <w:shd w:val="clear" w:color="auto" w:fill="auto"/>
        <w:tabs>
          <w:tab w:val="left" w:pos="2446"/>
        </w:tabs>
        <w:spacing w:line="257" w:lineRule="auto"/>
        <w:ind w:left="1180" w:firstLine="720"/>
        <w:jc w:val="both"/>
      </w:pPr>
      <w:r w:rsidRPr="00BD3925">
        <w:t>Төрийн аудитын байгууллага төрийн санхүү, төсвийн хяналтын хүрээнд гүйцэтгэлийн, нийцлийн, санхүүгийн тайлангийн аудит хийнэ.</w:t>
      </w:r>
    </w:p>
    <w:p w14:paraId="736B7D13" w14:textId="77777777" w:rsidR="002D0727" w:rsidRPr="00BD3925" w:rsidRDefault="00000000">
      <w:pPr>
        <w:pStyle w:val="BodyText"/>
        <w:numPr>
          <w:ilvl w:val="0"/>
          <w:numId w:val="4"/>
        </w:numPr>
        <w:shd w:val="clear" w:color="auto" w:fill="auto"/>
        <w:tabs>
          <w:tab w:val="left" w:pos="2453"/>
        </w:tabs>
        <w:spacing w:line="259" w:lineRule="auto"/>
        <w:ind w:left="1180" w:firstLine="720"/>
        <w:jc w:val="both"/>
      </w:pPr>
      <w:r w:rsidRPr="00BD3925">
        <w:t>Гүйцэтгэлийн аудитыг Төрийн аудитын тухай хуулийн 9 дүгээр зүйлд заасны дагуу хийнэ.</w:t>
      </w:r>
    </w:p>
    <w:p w14:paraId="7DAA40D4" w14:textId="77777777" w:rsidR="002D0727" w:rsidRPr="00BD3925" w:rsidRDefault="00000000">
      <w:pPr>
        <w:pStyle w:val="BodyText"/>
        <w:numPr>
          <w:ilvl w:val="0"/>
          <w:numId w:val="4"/>
        </w:numPr>
        <w:shd w:val="clear" w:color="auto" w:fill="auto"/>
        <w:tabs>
          <w:tab w:val="left" w:pos="2460"/>
        </w:tabs>
        <w:spacing w:line="259" w:lineRule="auto"/>
        <w:ind w:left="1180" w:firstLine="720"/>
        <w:jc w:val="both"/>
      </w:pPr>
      <w:r w:rsidRPr="00BD3925">
        <w:t>Нийцлийн аудитыг Төрийн аудитын тухай хуулийн 10 дугаар зүйлд заасны дагуу хийнэ.</w:t>
      </w:r>
    </w:p>
    <w:p w14:paraId="0785F9D5" w14:textId="77777777" w:rsidR="002D0727" w:rsidRPr="00BD3925" w:rsidRDefault="00000000">
      <w:pPr>
        <w:pStyle w:val="BodyText"/>
        <w:numPr>
          <w:ilvl w:val="0"/>
          <w:numId w:val="4"/>
        </w:numPr>
        <w:shd w:val="clear" w:color="auto" w:fill="auto"/>
        <w:tabs>
          <w:tab w:val="left" w:pos="2446"/>
        </w:tabs>
        <w:ind w:left="1180" w:firstLine="720"/>
        <w:jc w:val="both"/>
      </w:pPr>
      <w:r w:rsidRPr="00BD3925">
        <w:t>Төрийн аудитын тухай хуулийн 8 дугаар зүйлд заасны дагуу санхүүгийн тайлангийн аудитыг шалгагдагч этгээдийн өмчийн хэлбэр болон санхүүжилтийн эх үүсвэрээс хамаарч дараах хүрээнд хийнэ:</w:t>
      </w:r>
    </w:p>
    <w:p w14:paraId="39CE1AC0" w14:textId="77777777" w:rsidR="002D0727" w:rsidRPr="00BD3925" w:rsidRDefault="00000000">
      <w:pPr>
        <w:pStyle w:val="BodyText"/>
        <w:numPr>
          <w:ilvl w:val="0"/>
          <w:numId w:val="5"/>
        </w:numPr>
        <w:shd w:val="clear" w:color="auto" w:fill="auto"/>
        <w:tabs>
          <w:tab w:val="left" w:pos="3060"/>
        </w:tabs>
        <w:ind w:left="2320" w:firstLine="0"/>
      </w:pPr>
      <w:r w:rsidRPr="00BD3925">
        <w:t>ТӨСВИЙН шууд захирагчийн санхүүгийн тайланд хийх аудит;</w:t>
      </w:r>
    </w:p>
    <w:p w14:paraId="32E4FE55" w14:textId="77777777" w:rsidR="002D0727" w:rsidRPr="00BD3925" w:rsidRDefault="00000000">
      <w:pPr>
        <w:pStyle w:val="BodyText"/>
        <w:numPr>
          <w:ilvl w:val="0"/>
          <w:numId w:val="5"/>
        </w:numPr>
        <w:shd w:val="clear" w:color="auto" w:fill="auto"/>
        <w:tabs>
          <w:tab w:val="left" w:pos="3051"/>
        </w:tabs>
        <w:spacing w:line="266" w:lineRule="auto"/>
        <w:ind w:left="1180" w:firstLine="1140"/>
        <w:jc w:val="both"/>
      </w:pPr>
      <w:r w:rsidRPr="00BD3925">
        <w:t>төсвийн төвлөрүүлэн захирагчийн санхүүгийн нэгтгэсэн тайланд хийх аудит;</w:t>
      </w:r>
    </w:p>
    <w:p w14:paraId="15FDE0C4" w14:textId="77777777" w:rsidR="002D0727" w:rsidRPr="00BD3925" w:rsidRDefault="00000000">
      <w:pPr>
        <w:pStyle w:val="BodyText"/>
        <w:numPr>
          <w:ilvl w:val="0"/>
          <w:numId w:val="5"/>
        </w:numPr>
        <w:shd w:val="clear" w:color="auto" w:fill="auto"/>
        <w:tabs>
          <w:tab w:val="left" w:pos="3051"/>
        </w:tabs>
        <w:spacing w:line="264" w:lineRule="auto"/>
        <w:ind w:left="1180" w:firstLine="1140"/>
        <w:jc w:val="both"/>
      </w:pPr>
      <w:r w:rsidRPr="00BD3925">
        <w:t>ТӨСВИЙН ерөнхийлөн захирагчийн санхүүгийн нэгтгэсэн тайланд хийх аудит;</w:t>
      </w:r>
    </w:p>
    <w:p w14:paraId="47A48988" w14:textId="77777777" w:rsidR="002D0727" w:rsidRPr="00BD3925" w:rsidRDefault="00000000">
      <w:pPr>
        <w:pStyle w:val="BodyText"/>
        <w:numPr>
          <w:ilvl w:val="0"/>
          <w:numId w:val="5"/>
        </w:numPr>
        <w:shd w:val="clear" w:color="auto" w:fill="auto"/>
        <w:tabs>
          <w:tab w:val="left" w:pos="3058"/>
        </w:tabs>
        <w:spacing w:line="259" w:lineRule="auto"/>
        <w:ind w:left="1180" w:firstLine="1140"/>
        <w:jc w:val="both"/>
      </w:pPr>
      <w:r w:rsidRPr="00BD3925">
        <w:t>төрийн болон орон нутгийн өмчит, төрийн болон орон нутгийн өмчийн оролцоотой хуулийн этгээдийн санхүүгийн тайланд хийх аудит;</w:t>
      </w:r>
    </w:p>
    <w:p w14:paraId="0E3D0771" w14:textId="77777777" w:rsidR="002D0727" w:rsidRPr="00BD3925" w:rsidRDefault="00000000">
      <w:pPr>
        <w:pStyle w:val="BodyText"/>
        <w:shd w:val="clear" w:color="auto" w:fill="auto"/>
        <w:ind w:left="2320" w:firstLine="0"/>
      </w:pPr>
      <w:r w:rsidRPr="00BD3925">
        <w:t>3.4.5.засгийн газрын санхүүгийн нэгтгэсэн тайланд хийх аудит;</w:t>
      </w:r>
    </w:p>
    <w:p w14:paraId="56533624" w14:textId="77777777" w:rsidR="002D0727" w:rsidRPr="00BD3925" w:rsidRDefault="00000000">
      <w:pPr>
        <w:pStyle w:val="BodyText"/>
        <w:numPr>
          <w:ilvl w:val="0"/>
          <w:numId w:val="6"/>
        </w:numPr>
        <w:shd w:val="clear" w:color="auto" w:fill="auto"/>
        <w:ind w:left="2320" w:firstLine="0"/>
      </w:pPr>
      <w:r w:rsidRPr="00BD3925">
        <w:t>нэгдсэн төсвийн гүйцэтгэлд хийх аудит.</w:t>
      </w:r>
    </w:p>
    <w:p w14:paraId="5150F6D7" w14:textId="77777777" w:rsidR="002D0727" w:rsidRPr="00BD3925" w:rsidRDefault="00000000">
      <w:pPr>
        <w:pStyle w:val="BodyText"/>
        <w:shd w:val="clear" w:color="auto" w:fill="auto"/>
        <w:spacing w:line="266" w:lineRule="auto"/>
        <w:ind w:left="1180" w:firstLine="720"/>
        <w:jc w:val="both"/>
      </w:pPr>
      <w:r w:rsidRPr="00BD3925">
        <w:t>З.б.Шалгагдагч этгээдийн талаарх ойлголт, эрсдэлийн урьдчилсан үнэлгээний дүнд үндэслэн санхүүгийн тайлангийн аудит дахь төрийн аудитын байгууллагын оролцоог үнэлж, санхүүгийн тайлангийн аудитыг дараах байдлаар гүйцэтгэнэ:</w:t>
      </w:r>
    </w:p>
    <w:p w14:paraId="2A1A884C" w14:textId="77777777" w:rsidR="002D0727" w:rsidRPr="00BD3925" w:rsidRDefault="00000000">
      <w:pPr>
        <w:pStyle w:val="BodyText"/>
        <w:numPr>
          <w:ilvl w:val="0"/>
          <w:numId w:val="7"/>
        </w:numPr>
        <w:shd w:val="clear" w:color="auto" w:fill="auto"/>
        <w:tabs>
          <w:tab w:val="left" w:pos="3060"/>
        </w:tabs>
        <w:ind w:left="2320" w:firstLine="0"/>
      </w:pPr>
      <w:r w:rsidRPr="00BD3925">
        <w:t>санхүүгийн тайлангийн талаар санал дүгнэлт гаргах аудит;</w:t>
      </w:r>
    </w:p>
    <w:p w14:paraId="56EB9E8E" w14:textId="77777777" w:rsidR="002D0727" w:rsidRPr="00BD3925" w:rsidRDefault="00000000">
      <w:pPr>
        <w:pStyle w:val="BodyText"/>
        <w:numPr>
          <w:ilvl w:val="0"/>
          <w:numId w:val="7"/>
        </w:numPr>
        <w:shd w:val="clear" w:color="auto" w:fill="auto"/>
        <w:tabs>
          <w:tab w:val="left" w:pos="3065"/>
        </w:tabs>
        <w:spacing w:line="264" w:lineRule="auto"/>
        <w:ind w:left="1180" w:firstLine="1140"/>
        <w:jc w:val="both"/>
      </w:pPr>
      <w:r w:rsidRPr="00BD3925">
        <w:t>санхүүгийн тайлангийн үе шатны ажлыг хэсэгчлэн хийж, аудит хийсэн санхүүгийн тайлангийн талаар бие даасан санал дүгнэлт гаргалгүй, аудитын дүнг дээд шатны байгууллагад хийсэн аудитын дүнд оруулж тайлагнах аудит;</w:t>
      </w:r>
    </w:p>
    <w:p w14:paraId="282E8A59" w14:textId="77777777" w:rsidR="002D0727" w:rsidRPr="00BD3925" w:rsidRDefault="00000000">
      <w:pPr>
        <w:pStyle w:val="BodyText"/>
        <w:shd w:val="clear" w:color="auto" w:fill="auto"/>
        <w:spacing w:line="264" w:lineRule="auto"/>
        <w:ind w:left="1220" w:firstLine="1120"/>
        <w:jc w:val="both"/>
      </w:pPr>
      <w:r w:rsidRPr="00BD3925">
        <w:t>З.б.З.төрийн аудитын байгууллага санхүүгийн тайланд аудит хийх чиг үүргээ аудитын хуулийн этгээдээр гэрээний үндсэн дээр гүйцэтгүүлэх аудит.</w:t>
      </w:r>
    </w:p>
    <w:p w14:paraId="1C7E4D3A" w14:textId="77777777" w:rsidR="002D0727" w:rsidRPr="00BD3925" w:rsidRDefault="00000000">
      <w:pPr>
        <w:pStyle w:val="BodyText"/>
        <w:shd w:val="clear" w:color="auto" w:fill="auto"/>
        <w:spacing w:line="264" w:lineRule="auto"/>
        <w:ind w:left="1220" w:firstLine="700"/>
        <w:jc w:val="both"/>
      </w:pPr>
      <w:r w:rsidRPr="00BD3925">
        <w:lastRenderedPageBreak/>
        <w:t>З.б.Засгийн газрын санхүүгийн нэгтгэсэн тайлан, нэгдсэн төсвийн гүйцэтгэлд санхүүгийн тайлангийн аудит хийхдээ холбогдох стандартын дагуу боловсруулсан эрсдэл тодорхойлох чиглэлээс гадна дараах асуудлыг судалж, тусгайлан дүгнэлт гаргана:</w:t>
      </w:r>
    </w:p>
    <w:p w14:paraId="34657C31" w14:textId="77777777" w:rsidR="002D0727" w:rsidRPr="00BD3925" w:rsidRDefault="00000000">
      <w:pPr>
        <w:pStyle w:val="BodyText"/>
        <w:shd w:val="clear" w:color="auto" w:fill="auto"/>
        <w:ind w:left="1220" w:firstLine="1120"/>
        <w:jc w:val="both"/>
      </w:pPr>
      <w:r w:rsidRPr="00BD3925">
        <w:t>3.6.1 .Төсвийн тухай хуулийн 52.3-т заасан болзошгүй өр төлбөр, өрийн баталгаа, тэдгээртэй холбогдсон мэдээллийг холбогдох эх үүсвэртэй тулган баталгаажуулж, дүгнэлт гаргах;</w:t>
      </w:r>
    </w:p>
    <w:p w14:paraId="345A40A3" w14:textId="77777777" w:rsidR="002D0727" w:rsidRPr="00BD3925" w:rsidRDefault="00000000">
      <w:pPr>
        <w:pStyle w:val="BodyText"/>
        <w:shd w:val="clear" w:color="auto" w:fill="auto"/>
        <w:spacing w:after="440"/>
        <w:ind w:left="1220" w:firstLine="1120"/>
        <w:jc w:val="both"/>
      </w:pPr>
      <w:r w:rsidRPr="00BD3925">
        <w:t>3.6.2.олборлох үйлдвэрлэл эрхэлдэг аж ахуйн нэгжүүдийн төсөвт төвлөрүүлсэн төлбөрийг Монголын олборлох үйлдвэрлэлийн ил тод байдлын санаачилгын Ажлын алба болон орлого хүлээн авсан Засгийн газрын байгууллагуудтай тулган баталгаажуулж, дүгнэлт гаргах.</w:t>
      </w:r>
    </w:p>
    <w:p w14:paraId="056E8915" w14:textId="314EA2A3" w:rsidR="002D0727" w:rsidRPr="00BD3925" w:rsidRDefault="00000000">
      <w:pPr>
        <w:pStyle w:val="BodyText"/>
        <w:shd w:val="clear" w:color="auto" w:fill="auto"/>
        <w:tabs>
          <w:tab w:val="left" w:pos="4604"/>
        </w:tabs>
        <w:spacing w:after="0" w:line="264" w:lineRule="auto"/>
        <w:ind w:firstLine="0"/>
      </w:pPr>
      <w:r w:rsidRPr="00BD3925">
        <w:rPr>
          <w:b/>
          <w:bCs/>
        </w:rPr>
        <w:tab/>
        <w:t>ХОЁРДУГААР БҮЛЭГ</w:t>
      </w:r>
    </w:p>
    <w:p w14:paraId="7C8D9243" w14:textId="77777777" w:rsidR="002D0727" w:rsidRPr="00BD3925" w:rsidRDefault="00000000">
      <w:pPr>
        <w:pStyle w:val="BodyText"/>
        <w:shd w:val="clear" w:color="auto" w:fill="auto"/>
        <w:spacing w:after="300" w:line="264" w:lineRule="auto"/>
        <w:ind w:left="3520" w:firstLine="0"/>
      </w:pPr>
      <w:r w:rsidRPr="00BD3925">
        <w:rPr>
          <w:b/>
          <w:bCs/>
        </w:rPr>
        <w:t>ТАЛУУДЫН ЭДЛЭХ ЭРХ, ХҮЛЭЭХ ҮҮРЭГ</w:t>
      </w:r>
    </w:p>
    <w:p w14:paraId="5E3117EA" w14:textId="77777777" w:rsidR="002D0727" w:rsidRPr="00BD3925" w:rsidRDefault="00000000">
      <w:pPr>
        <w:pStyle w:val="Heading40"/>
        <w:keepNext/>
        <w:keepLines/>
        <w:shd w:val="clear" w:color="auto" w:fill="auto"/>
        <w:ind w:left="1920"/>
        <w:jc w:val="both"/>
      </w:pPr>
      <w:bookmarkStart w:id="2" w:name="bookmark8"/>
      <w:bookmarkStart w:id="3" w:name="bookmark9"/>
      <w:r w:rsidRPr="00BD3925">
        <w:t>Дөрөв. Аудиторын эрх, үүрэг</w:t>
      </w:r>
      <w:bookmarkEnd w:id="2"/>
      <w:bookmarkEnd w:id="3"/>
    </w:p>
    <w:p w14:paraId="1C6F445A" w14:textId="77777777" w:rsidR="002D0727" w:rsidRPr="00BD3925" w:rsidRDefault="00000000">
      <w:pPr>
        <w:pStyle w:val="BodyText"/>
        <w:numPr>
          <w:ilvl w:val="0"/>
          <w:numId w:val="8"/>
        </w:numPr>
        <w:shd w:val="clear" w:color="auto" w:fill="auto"/>
        <w:tabs>
          <w:tab w:val="left" w:pos="2502"/>
        </w:tabs>
        <w:spacing w:line="266" w:lineRule="auto"/>
        <w:ind w:left="1220" w:firstLine="700"/>
        <w:jc w:val="both"/>
      </w:pPr>
      <w:r w:rsidRPr="00BD3925">
        <w:t>Аудитын баг нь Төрийн аудитын тухай хуулийн 15 дугаар зүйлд заасан эрхийг холбогдох хууль тогтоомжид нийцүүлэн хэрэгжүүлнэ.</w:t>
      </w:r>
    </w:p>
    <w:p w14:paraId="739DEA16" w14:textId="77777777" w:rsidR="002D0727" w:rsidRPr="00BD3925" w:rsidRDefault="00000000">
      <w:pPr>
        <w:pStyle w:val="BodyText"/>
        <w:numPr>
          <w:ilvl w:val="0"/>
          <w:numId w:val="8"/>
        </w:numPr>
        <w:shd w:val="clear" w:color="auto" w:fill="auto"/>
        <w:tabs>
          <w:tab w:val="left" w:pos="2497"/>
        </w:tabs>
        <w:spacing w:line="264" w:lineRule="auto"/>
        <w:ind w:left="1920" w:firstLine="0"/>
        <w:jc w:val="both"/>
      </w:pPr>
      <w:r w:rsidRPr="00BD3925">
        <w:t>Аудит хийх аудитор нь дараах үүрэгтэй:</w:t>
      </w:r>
    </w:p>
    <w:p w14:paraId="0C2A5371" w14:textId="77777777" w:rsidR="002D0727" w:rsidRPr="00BD3925" w:rsidRDefault="00000000">
      <w:pPr>
        <w:pStyle w:val="BodyText"/>
        <w:numPr>
          <w:ilvl w:val="0"/>
          <w:numId w:val="9"/>
        </w:numPr>
        <w:shd w:val="clear" w:color="auto" w:fill="auto"/>
        <w:tabs>
          <w:tab w:val="left" w:pos="3114"/>
        </w:tabs>
        <w:spacing w:line="271" w:lineRule="auto"/>
        <w:ind w:left="1220" w:firstLine="1120"/>
      </w:pPr>
      <w:r w:rsidRPr="00BD3925">
        <w:t>үйл ажиллагаандаа хууль тогтоомж, албан хаагчийн ёс зүйн дүрэм, аудитын горим, стандартыг мөрдөх;</w:t>
      </w:r>
    </w:p>
    <w:p w14:paraId="4ECFDCDC" w14:textId="77777777" w:rsidR="002D0727" w:rsidRPr="00BD3925" w:rsidRDefault="00000000">
      <w:pPr>
        <w:pStyle w:val="BodyText"/>
        <w:numPr>
          <w:ilvl w:val="0"/>
          <w:numId w:val="9"/>
        </w:numPr>
        <w:shd w:val="clear" w:color="auto" w:fill="auto"/>
        <w:tabs>
          <w:tab w:val="left" w:pos="3111"/>
        </w:tabs>
        <w:spacing w:line="264" w:lineRule="auto"/>
        <w:ind w:left="2340" w:firstLine="0"/>
        <w:jc w:val="both"/>
      </w:pPr>
      <w:r w:rsidRPr="00BD3925">
        <w:t>аудитын явцад олж авсан мэдээллийн нууцыг хадгалах;</w:t>
      </w:r>
    </w:p>
    <w:p w14:paraId="1758B05A" w14:textId="77777777" w:rsidR="002D0727" w:rsidRPr="00BD3925" w:rsidRDefault="00000000">
      <w:pPr>
        <w:pStyle w:val="BodyText"/>
        <w:numPr>
          <w:ilvl w:val="0"/>
          <w:numId w:val="9"/>
        </w:numPr>
        <w:shd w:val="clear" w:color="auto" w:fill="auto"/>
        <w:tabs>
          <w:tab w:val="left" w:pos="3114"/>
        </w:tabs>
        <w:spacing w:line="266" w:lineRule="auto"/>
        <w:ind w:left="1220" w:firstLine="1120"/>
        <w:jc w:val="both"/>
      </w:pPr>
      <w:r w:rsidRPr="00BD3925">
        <w:t>аудитын явцад танилцсан, олж авсан бүх баримт бичиг, мэдээллийг зөвхөн хяналт шалгалтын болон аудитын үйл ажиллагаанд ашиглах;</w:t>
      </w:r>
    </w:p>
    <w:p w14:paraId="40722AA9" w14:textId="77777777" w:rsidR="002D0727" w:rsidRPr="00BD3925" w:rsidRDefault="00000000">
      <w:pPr>
        <w:pStyle w:val="BodyText"/>
        <w:numPr>
          <w:ilvl w:val="0"/>
          <w:numId w:val="9"/>
        </w:numPr>
        <w:shd w:val="clear" w:color="auto" w:fill="auto"/>
        <w:tabs>
          <w:tab w:val="left" w:pos="3114"/>
        </w:tabs>
        <w:spacing w:line="276" w:lineRule="auto"/>
        <w:ind w:left="1220" w:firstLine="1120"/>
        <w:jc w:val="both"/>
      </w:pPr>
      <w:r w:rsidRPr="00BD3925">
        <w:t>шударга, бодитой хандах, ашиг сонирхлын зөрчлөөс ангид, хараат бусаар ажиллах;</w:t>
      </w:r>
    </w:p>
    <w:p w14:paraId="76DB778C" w14:textId="77777777" w:rsidR="002D0727" w:rsidRPr="00BD3925" w:rsidRDefault="00000000">
      <w:pPr>
        <w:pStyle w:val="BodyText"/>
        <w:numPr>
          <w:ilvl w:val="0"/>
          <w:numId w:val="9"/>
        </w:numPr>
        <w:shd w:val="clear" w:color="auto" w:fill="auto"/>
        <w:tabs>
          <w:tab w:val="left" w:pos="3114"/>
        </w:tabs>
        <w:spacing w:line="266" w:lineRule="auto"/>
        <w:ind w:left="1220" w:firstLine="1120"/>
        <w:jc w:val="both"/>
      </w:pPr>
      <w:r w:rsidRPr="00BD3925">
        <w:t>аудитын тайланг нотлох зүйлд үндэслэн үйлдэх, аудитын тайлангийн үндэслэл, нотолгооны үнэн зөвийг хариуцах;</w:t>
      </w:r>
    </w:p>
    <w:p w14:paraId="5C86341D" w14:textId="77777777" w:rsidR="002D0727" w:rsidRPr="00BD3925" w:rsidRDefault="00000000">
      <w:pPr>
        <w:pStyle w:val="BodyText"/>
        <w:numPr>
          <w:ilvl w:val="0"/>
          <w:numId w:val="9"/>
        </w:numPr>
        <w:shd w:val="clear" w:color="auto" w:fill="auto"/>
        <w:tabs>
          <w:tab w:val="left" w:pos="3114"/>
        </w:tabs>
        <w:spacing w:line="259" w:lineRule="auto"/>
        <w:ind w:left="1220" w:firstLine="1120"/>
        <w:jc w:val="both"/>
      </w:pPr>
      <w:r w:rsidRPr="00BD3925">
        <w:t>аудитын дүнд тулгуурлан гаргасан шийдвэрийн биелэлтэд хяналт тавих, зохих журмын дагуу биелэлтийг хангуулах арга хэмжээ авах;</w:t>
      </w:r>
    </w:p>
    <w:p w14:paraId="238A18EC" w14:textId="77777777" w:rsidR="002D0727" w:rsidRPr="00BD3925" w:rsidRDefault="00000000">
      <w:pPr>
        <w:pStyle w:val="BodyText"/>
        <w:numPr>
          <w:ilvl w:val="0"/>
          <w:numId w:val="9"/>
        </w:numPr>
        <w:shd w:val="clear" w:color="auto" w:fill="auto"/>
        <w:tabs>
          <w:tab w:val="left" w:pos="3107"/>
        </w:tabs>
        <w:spacing w:line="264" w:lineRule="auto"/>
        <w:ind w:left="1220" w:firstLine="1120"/>
      </w:pPr>
      <w:r w:rsidRPr="00BD3925">
        <w:t>аудитын үйл ажиллагааг хэрэгжүүлэхэд нөлөөлсөн аливаа дарамт, шахалт, зүй бус нөлөөллийн талаар нөлөөллийн мэдүүлэг хөтлөх.</w:t>
      </w:r>
    </w:p>
    <w:p w14:paraId="03EAEE27" w14:textId="77777777" w:rsidR="002D0727" w:rsidRPr="00BD3925" w:rsidRDefault="00000000">
      <w:pPr>
        <w:pStyle w:val="BodyText"/>
        <w:numPr>
          <w:ilvl w:val="0"/>
          <w:numId w:val="9"/>
        </w:numPr>
        <w:shd w:val="clear" w:color="auto" w:fill="auto"/>
        <w:tabs>
          <w:tab w:val="left" w:pos="3111"/>
          <w:tab w:val="left" w:pos="4219"/>
        </w:tabs>
        <w:spacing w:after="0" w:line="264" w:lineRule="auto"/>
        <w:ind w:left="2340" w:firstLine="0"/>
        <w:jc w:val="both"/>
      </w:pPr>
      <w:r w:rsidRPr="00BD3925">
        <w:t>Аудитын</w:t>
      </w:r>
      <w:r w:rsidRPr="00BD3925">
        <w:tab/>
        <w:t>төлөвлөгөө, хөтөлбөрийг танилцуулах, аудитын</w:t>
      </w:r>
    </w:p>
    <w:p w14:paraId="66BF0E88" w14:textId="77777777" w:rsidR="002D0727" w:rsidRPr="00BD3925" w:rsidRDefault="00000000">
      <w:pPr>
        <w:pStyle w:val="BodyText"/>
        <w:shd w:val="clear" w:color="auto" w:fill="auto"/>
        <w:spacing w:line="264" w:lineRule="auto"/>
        <w:ind w:left="1220" w:firstLine="0"/>
        <w:jc w:val="both"/>
      </w:pPr>
      <w:r w:rsidRPr="00BD3925">
        <w:t>тайлангийн төсөлд шалгагдагч байгууллагаас санал авах.</w:t>
      </w:r>
    </w:p>
    <w:p w14:paraId="4A9D525E" w14:textId="77777777" w:rsidR="002D0727" w:rsidRPr="00BD3925" w:rsidRDefault="00000000">
      <w:pPr>
        <w:pStyle w:val="BodyText"/>
        <w:numPr>
          <w:ilvl w:val="0"/>
          <w:numId w:val="8"/>
        </w:numPr>
        <w:shd w:val="clear" w:color="auto" w:fill="auto"/>
        <w:tabs>
          <w:tab w:val="left" w:pos="2373"/>
        </w:tabs>
        <w:spacing w:line="264" w:lineRule="auto"/>
        <w:ind w:left="1160" w:firstLine="720"/>
        <w:jc w:val="both"/>
      </w:pPr>
      <w:r w:rsidRPr="00BD3925">
        <w:t>Аудитор аудит хийхэд ач холбогдол бүхий нотлох зүйлийг шалгагдагч этгээд, аудитад хамрагдагч болон бусад байгууллага, албан тушаалтан, хүнээс гаргаж өгөхийг шаардах эрхтэй.</w:t>
      </w:r>
    </w:p>
    <w:p w14:paraId="106DCD9F" w14:textId="77777777" w:rsidR="002D0727" w:rsidRPr="00BD3925" w:rsidRDefault="00000000">
      <w:pPr>
        <w:pStyle w:val="BodyText"/>
        <w:numPr>
          <w:ilvl w:val="0"/>
          <w:numId w:val="8"/>
        </w:numPr>
        <w:shd w:val="clear" w:color="auto" w:fill="auto"/>
        <w:tabs>
          <w:tab w:val="left" w:pos="2402"/>
        </w:tabs>
        <w:ind w:left="1160" w:firstLine="720"/>
        <w:jc w:val="both"/>
      </w:pPr>
      <w:r w:rsidRPr="00BD3925">
        <w:t xml:space="preserve">Аудитын баг аудитын явцад илэрсэн аливаа гэмт хэргийн шинжтэй үйлдлийг нуун дарагдуулах, холбогдох ажлын баримт, материал, нотлох зүйлсийг санаатай буюу </w:t>
      </w:r>
      <w:r w:rsidRPr="00BD3925">
        <w:lastRenderedPageBreak/>
        <w:t>санамсаргүй байдлаар устгах, үрэгдүүлэхийг хориглох бөгөөд аудитын явцад гэмт хэргийн шинжтэй нөхцөл байдал илэрвэл Ерөнхий аудиторт нэн даруй танилцуулна.</w:t>
      </w:r>
    </w:p>
    <w:p w14:paraId="5F760EB2" w14:textId="77777777" w:rsidR="002D0727" w:rsidRPr="00BD3925" w:rsidRDefault="00000000">
      <w:pPr>
        <w:pStyle w:val="BodyText"/>
        <w:numPr>
          <w:ilvl w:val="0"/>
          <w:numId w:val="8"/>
        </w:numPr>
        <w:shd w:val="clear" w:color="auto" w:fill="auto"/>
        <w:tabs>
          <w:tab w:val="left" w:pos="2394"/>
        </w:tabs>
        <w:ind w:left="1160" w:firstLine="720"/>
        <w:jc w:val="both"/>
      </w:pPr>
      <w:r w:rsidRPr="00BD3925">
        <w:t>Төрийн аудитын байгууллагын нэрийн өмнөөс санхүүгийн тайлангийн аудит хийсэн аудитын хуулийн этгээд нь аудит хийхэд цуглуулсан, олж авсан, боловсруулсан, дүн шинжилгээ хийсэн нотлох зүйл, ажлын баримт материалыг цахим хэлбэрээр архивлан хадгалж, Үндэсний аудитын газрын мэдээллийн санд хүлээлгэн өгнө.</w:t>
      </w:r>
    </w:p>
    <w:p w14:paraId="4F1EBCDF" w14:textId="77777777" w:rsidR="002D0727" w:rsidRPr="00BD3925" w:rsidRDefault="00000000">
      <w:pPr>
        <w:pStyle w:val="Heading40"/>
        <w:keepNext/>
        <w:keepLines/>
        <w:shd w:val="clear" w:color="auto" w:fill="auto"/>
        <w:spacing w:line="262" w:lineRule="auto"/>
        <w:ind w:left="1880"/>
        <w:jc w:val="both"/>
      </w:pPr>
      <w:bookmarkStart w:id="4" w:name="bookmark10"/>
      <w:bookmarkStart w:id="5" w:name="bookmark11"/>
      <w:r w:rsidRPr="00BD3925">
        <w:t>Тав. Шалгагдагч этгээд болон аудитад хамрагдагчийн эрх, үүрэг</w:t>
      </w:r>
      <w:bookmarkEnd w:id="4"/>
      <w:bookmarkEnd w:id="5"/>
    </w:p>
    <w:p w14:paraId="69409AAA" w14:textId="77777777" w:rsidR="002D0727" w:rsidRPr="00BD3925" w:rsidRDefault="00000000">
      <w:pPr>
        <w:pStyle w:val="BodyText"/>
        <w:numPr>
          <w:ilvl w:val="1"/>
          <w:numId w:val="8"/>
        </w:numPr>
        <w:shd w:val="clear" w:color="auto" w:fill="auto"/>
        <w:tabs>
          <w:tab w:val="left" w:pos="2394"/>
        </w:tabs>
        <w:spacing w:line="264" w:lineRule="auto"/>
        <w:ind w:left="1160" w:firstLine="720"/>
        <w:jc w:val="both"/>
      </w:pPr>
      <w:r w:rsidRPr="00BD3925">
        <w:t>Шалгагдагч этгээд болон аудитад хамрагдагч нь Төрийн аудитын тухай хуулийн 16 дугаар зүйлд заасан үүргийг хүлээнэ.</w:t>
      </w:r>
    </w:p>
    <w:p w14:paraId="6E7A5BEC" w14:textId="77777777" w:rsidR="002D0727" w:rsidRPr="00BD3925" w:rsidRDefault="00000000">
      <w:pPr>
        <w:pStyle w:val="BodyText"/>
        <w:numPr>
          <w:ilvl w:val="1"/>
          <w:numId w:val="8"/>
        </w:numPr>
        <w:shd w:val="clear" w:color="auto" w:fill="auto"/>
        <w:tabs>
          <w:tab w:val="left" w:pos="2394"/>
        </w:tabs>
        <w:spacing w:line="264" w:lineRule="auto"/>
        <w:ind w:left="1160" w:firstLine="720"/>
        <w:jc w:val="both"/>
      </w:pPr>
      <w:r w:rsidRPr="00BD3925">
        <w:t>Нотлох ажил (баталгаажуулж санал дүгнэлт гаргах аудит)-ын хувьд шалгагдагч этгээд холбогдох хуульд заасны дагуу шалгах зүйлийг хууль, эрх зүйн шалгуурт нийцүүлэн мэдээлэл (санхүүгийн тайлан, мөрийн хөтөлбөр, гэрээ, эрх зүйн баримт бичгийн хэрэгжилтийн тайлан зэрэг)-ийг бэлтгэж, Төрийн аудитын байгууллагад хүргүүлнэ.</w:t>
      </w:r>
    </w:p>
    <w:p w14:paraId="672569B6" w14:textId="77777777" w:rsidR="002D0727" w:rsidRPr="00BD3925" w:rsidRDefault="00000000">
      <w:pPr>
        <w:pStyle w:val="BodyText"/>
        <w:numPr>
          <w:ilvl w:val="1"/>
          <w:numId w:val="8"/>
        </w:numPr>
        <w:shd w:val="clear" w:color="auto" w:fill="auto"/>
        <w:tabs>
          <w:tab w:val="left" w:pos="2387"/>
        </w:tabs>
        <w:ind w:left="1160" w:firstLine="720"/>
        <w:jc w:val="both"/>
      </w:pPr>
      <w:r w:rsidRPr="00BD3925">
        <w:t>Шалгагдагч этгээд, аудитад хамрагдагч болон бусад байгууллага, албан тушаалтан аудиторын шаардсан нотлох зүйлийг тогтоосон хугацаанд гаргаж өгөх үүрэгтэй.</w:t>
      </w:r>
    </w:p>
    <w:p w14:paraId="21556A6C" w14:textId="77777777" w:rsidR="002D0727" w:rsidRPr="00BD3925" w:rsidRDefault="00000000">
      <w:pPr>
        <w:pStyle w:val="BodyText"/>
        <w:numPr>
          <w:ilvl w:val="1"/>
          <w:numId w:val="8"/>
        </w:numPr>
        <w:shd w:val="clear" w:color="auto" w:fill="auto"/>
        <w:tabs>
          <w:tab w:val="left" w:pos="2380"/>
        </w:tabs>
        <w:ind w:left="1160" w:firstLine="720"/>
        <w:jc w:val="both"/>
      </w:pPr>
      <w:r w:rsidRPr="00BD3925">
        <w:t>Шалгагдагч этгээд нь Төрийн аудитын тухай хуулийн 18 дугаар зүйлд заасны дагуу гүйцэтгэлийн болон нийцлийн аудитын тайлангийн төсөлтэй танилцах, санал өгөх, төрийн аудитын байгууллагын үйл ажиллагаа, шийдвэрийн талаар эрх бүхий албан тушаалтанд өргөдөл, гомдол гаргах эрхтэй.</w:t>
      </w:r>
    </w:p>
    <w:p w14:paraId="64E07C03" w14:textId="42F25DCF" w:rsidR="002D0727" w:rsidRPr="00BD3925" w:rsidRDefault="00000000">
      <w:pPr>
        <w:pStyle w:val="BodyText"/>
        <w:numPr>
          <w:ilvl w:val="1"/>
          <w:numId w:val="8"/>
        </w:numPr>
        <w:shd w:val="clear" w:color="auto" w:fill="auto"/>
        <w:tabs>
          <w:tab w:val="left" w:pos="2387"/>
        </w:tabs>
        <w:ind w:left="1160" w:firstLine="720"/>
        <w:jc w:val="both"/>
      </w:pPr>
      <w:r w:rsidRPr="00BD3925">
        <w:t>Аудитад хамрагдагч нь аудитын тайлангийн төслийн өөрт холбогдох хэсэ</w:t>
      </w:r>
      <w:r w:rsidR="00BF6CB3" w:rsidRPr="00BD3925">
        <w:t>гт</w:t>
      </w:r>
      <w:r w:rsidRPr="00BD3925">
        <w:t>эй танилцах, санал өгөх, албан шаардлага, төлбөрийн акт эрх, хууль ёсны ашиг сонирхлыг нь хөндсөн гэж үзвэл эрх бүхий албан тушаалтанд гомдол гаргах эрхтэй.</w:t>
      </w:r>
    </w:p>
    <w:p w14:paraId="13026392" w14:textId="77777777" w:rsidR="002D0727" w:rsidRPr="00BD3925" w:rsidRDefault="00000000">
      <w:pPr>
        <w:pStyle w:val="BodyText"/>
        <w:shd w:val="clear" w:color="auto" w:fill="auto"/>
        <w:spacing w:line="266" w:lineRule="auto"/>
        <w:ind w:firstLine="0"/>
        <w:jc w:val="center"/>
      </w:pPr>
      <w:r w:rsidRPr="00BD3925">
        <w:rPr>
          <w:b/>
          <w:bCs/>
        </w:rPr>
        <w:t>ГУРАВДУГААР БҮЛЭГ</w:t>
      </w:r>
      <w:r w:rsidRPr="00BD3925">
        <w:rPr>
          <w:b/>
          <w:bCs/>
        </w:rPr>
        <w:br/>
        <w:t>АУДИТЫН ЧАНАРЫН ХЯНАЛТ</w:t>
      </w:r>
    </w:p>
    <w:p w14:paraId="5DB2A1C4" w14:textId="77777777" w:rsidR="002D0727" w:rsidRPr="00BD3925" w:rsidRDefault="00000000">
      <w:pPr>
        <w:pStyle w:val="Heading40"/>
        <w:keepNext/>
        <w:keepLines/>
        <w:shd w:val="clear" w:color="auto" w:fill="auto"/>
        <w:spacing w:line="262" w:lineRule="auto"/>
        <w:ind w:left="1880"/>
        <w:jc w:val="both"/>
      </w:pPr>
      <w:bookmarkStart w:id="6" w:name="bookmark12"/>
      <w:bookmarkStart w:id="7" w:name="bookmark13"/>
      <w:r w:rsidRPr="00BD3925">
        <w:t>Зургаа. Аудитын чанарын хяналтыг хэрэгжүүлэх</w:t>
      </w:r>
      <w:bookmarkEnd w:id="6"/>
      <w:bookmarkEnd w:id="7"/>
    </w:p>
    <w:p w14:paraId="28F4D238" w14:textId="77777777" w:rsidR="002D0727" w:rsidRPr="00BD3925" w:rsidRDefault="00000000">
      <w:pPr>
        <w:pStyle w:val="BodyText"/>
        <w:numPr>
          <w:ilvl w:val="0"/>
          <w:numId w:val="10"/>
        </w:numPr>
        <w:shd w:val="clear" w:color="auto" w:fill="auto"/>
        <w:spacing w:line="266" w:lineRule="auto"/>
        <w:ind w:left="1160" w:firstLine="720"/>
      </w:pPr>
      <w:r w:rsidRPr="00BD3925">
        <w:t>Төрийн аудитын байгууллага аудитын чанар, үр нөлөөг хүссэн үр дүнд байлгахуйц чанарын хяналтын тогтолцоотой байна.</w:t>
      </w:r>
    </w:p>
    <w:p w14:paraId="5331650A" w14:textId="77777777" w:rsidR="002D0727" w:rsidRPr="00BD3925" w:rsidRDefault="00000000">
      <w:pPr>
        <w:pStyle w:val="BodyText"/>
        <w:numPr>
          <w:ilvl w:val="0"/>
          <w:numId w:val="10"/>
        </w:numPr>
        <w:shd w:val="clear" w:color="auto" w:fill="auto"/>
        <w:tabs>
          <w:tab w:val="left" w:pos="2485"/>
        </w:tabs>
        <w:spacing w:line="264" w:lineRule="auto"/>
        <w:ind w:left="1220" w:firstLine="700"/>
        <w:jc w:val="both"/>
      </w:pPr>
      <w:r w:rsidRPr="00BD3925">
        <w:t>Тэргүүлэх аудитор, аудитын менежер, багийн ахлах аудитын үе шатны ажил тус бүрийн гүйцэтгэл, үр дүнд чанарын хяналтыг тасралтгүй хэрэгжүүлнэ.</w:t>
      </w:r>
    </w:p>
    <w:p w14:paraId="28FE2167" w14:textId="77777777" w:rsidR="002D0727" w:rsidRPr="00BD3925" w:rsidRDefault="00000000">
      <w:pPr>
        <w:pStyle w:val="BodyText"/>
        <w:numPr>
          <w:ilvl w:val="0"/>
          <w:numId w:val="10"/>
        </w:numPr>
        <w:shd w:val="clear" w:color="auto" w:fill="auto"/>
        <w:tabs>
          <w:tab w:val="left" w:pos="2492"/>
        </w:tabs>
        <w:ind w:left="1220" w:firstLine="700"/>
        <w:jc w:val="both"/>
      </w:pPr>
      <w:r w:rsidRPr="00BD3925">
        <w:t>Төрийн аудитад тавих чанарын хяналтын бодлого, арга зүй, зарчим, цар хүрээ, чанарын хяналтыг хэрэгжүүлэх ажилтнуудын хүлээх үүрэг, хариуцлагыг Аудитын чанарын хяналтын холбогдох журмаар зохицуулна.</w:t>
      </w:r>
    </w:p>
    <w:p w14:paraId="38542E0E" w14:textId="77777777" w:rsidR="002D0727" w:rsidRPr="00BD3925" w:rsidRDefault="00000000">
      <w:pPr>
        <w:pStyle w:val="BodyText"/>
        <w:shd w:val="clear" w:color="auto" w:fill="auto"/>
        <w:spacing w:line="264" w:lineRule="auto"/>
        <w:ind w:firstLine="0"/>
        <w:jc w:val="center"/>
      </w:pPr>
      <w:r w:rsidRPr="00BD3925">
        <w:rPr>
          <w:b/>
          <w:bCs/>
        </w:rPr>
        <w:t>ДӨРӨВДҮГЭЭР БҮЛЭГ</w:t>
      </w:r>
      <w:r w:rsidRPr="00BD3925">
        <w:rPr>
          <w:b/>
          <w:bCs/>
        </w:rPr>
        <w:br/>
        <w:t>НОТЛОХ ЗҮЙЛ</w:t>
      </w:r>
    </w:p>
    <w:p w14:paraId="1077AD6D" w14:textId="77777777" w:rsidR="002D0727" w:rsidRPr="00BD3925" w:rsidRDefault="00000000">
      <w:pPr>
        <w:pStyle w:val="Heading40"/>
        <w:keepNext/>
        <w:keepLines/>
        <w:shd w:val="clear" w:color="auto" w:fill="auto"/>
        <w:spacing w:line="262" w:lineRule="auto"/>
        <w:ind w:left="1920"/>
        <w:jc w:val="both"/>
      </w:pPr>
      <w:bookmarkStart w:id="8" w:name="bookmark14"/>
      <w:bookmarkStart w:id="9" w:name="bookmark15"/>
      <w:r w:rsidRPr="00BD3925">
        <w:t>Долоо. Нотлох зүйл</w:t>
      </w:r>
      <w:bookmarkEnd w:id="8"/>
      <w:bookmarkEnd w:id="9"/>
    </w:p>
    <w:p w14:paraId="5A44D602" w14:textId="77777777" w:rsidR="002D0727" w:rsidRPr="00BD3925" w:rsidRDefault="00000000">
      <w:pPr>
        <w:pStyle w:val="BodyText"/>
        <w:numPr>
          <w:ilvl w:val="0"/>
          <w:numId w:val="11"/>
        </w:numPr>
        <w:shd w:val="clear" w:color="auto" w:fill="auto"/>
        <w:tabs>
          <w:tab w:val="left" w:pos="2470"/>
        </w:tabs>
        <w:spacing w:line="264" w:lineRule="auto"/>
        <w:ind w:left="1220" w:firstLine="700"/>
        <w:jc w:val="both"/>
      </w:pPr>
      <w:r w:rsidRPr="00BD3925">
        <w:t>Аудитын зорилгыг биелүүлэхийн тулд аудитын багийн цуглуулсан аудитын тайлан болон аудитын дүн, дүгнэлтэд дэмжлэг болох ач холбогдол бүхий аливаа баримт, мэдээ, мэдээлэл, өгөгдөл нь нотлох зүйл байна.</w:t>
      </w:r>
    </w:p>
    <w:p w14:paraId="1DD2F966" w14:textId="77777777" w:rsidR="002D0727" w:rsidRPr="00BD3925" w:rsidRDefault="00000000">
      <w:pPr>
        <w:pStyle w:val="BodyText"/>
        <w:numPr>
          <w:ilvl w:val="0"/>
          <w:numId w:val="11"/>
        </w:numPr>
        <w:shd w:val="clear" w:color="auto" w:fill="auto"/>
        <w:tabs>
          <w:tab w:val="left" w:pos="2470"/>
        </w:tabs>
        <w:ind w:left="1220" w:firstLine="700"/>
        <w:jc w:val="both"/>
      </w:pPr>
      <w:r w:rsidRPr="00BD3925">
        <w:lastRenderedPageBreak/>
        <w:t>Нотлох зүйл нь шалгагдагч этгээд болон аудитад хамрагдагчийн тайлбар, ярилцлагын тэмдэглэл, санал асуулгын хуудас, бичмэл болон, цахим баримт бичиг, удирдлагын мэдээлэл, хяналтын тогтолцооноос авсан баримт, мэдээлэл, гэрэл зураг, зураглал, дууны, дүрсний, дуу-дүрсний бичлэг, шинжээчийн тайлан аудиторын хийсэн дүн шинжилгээ болон бусад баримтаар тогтоогдоно.</w:t>
      </w:r>
    </w:p>
    <w:p w14:paraId="41B67C65" w14:textId="77777777" w:rsidR="002D0727" w:rsidRPr="00BD3925" w:rsidRDefault="00000000">
      <w:pPr>
        <w:pStyle w:val="BodyText"/>
        <w:numPr>
          <w:ilvl w:val="0"/>
          <w:numId w:val="11"/>
        </w:numPr>
        <w:shd w:val="clear" w:color="auto" w:fill="auto"/>
        <w:tabs>
          <w:tab w:val="left" w:pos="2470"/>
        </w:tabs>
        <w:spacing w:line="264" w:lineRule="auto"/>
        <w:ind w:left="1220" w:firstLine="700"/>
        <w:jc w:val="both"/>
      </w:pPr>
      <w:r w:rsidRPr="00BD3925">
        <w:t>Нотлох зүйл нь аман, баримтат, биет, дүн шинжилгээний гэсэн төрөлтэй байна.</w:t>
      </w:r>
    </w:p>
    <w:p w14:paraId="10CF0D54" w14:textId="77777777" w:rsidR="002D0727" w:rsidRPr="00BD3925" w:rsidRDefault="00000000">
      <w:pPr>
        <w:pStyle w:val="Heading40"/>
        <w:keepNext/>
        <w:keepLines/>
        <w:shd w:val="clear" w:color="auto" w:fill="auto"/>
        <w:spacing w:line="262" w:lineRule="auto"/>
        <w:ind w:left="1920"/>
        <w:jc w:val="both"/>
      </w:pPr>
      <w:bookmarkStart w:id="10" w:name="bookmark16"/>
      <w:bookmarkStart w:id="11" w:name="bookmark17"/>
      <w:r w:rsidRPr="00BD3925">
        <w:t>Найм. Нотлох зүйлийг цуглуулах, үнэлэх</w:t>
      </w:r>
      <w:bookmarkEnd w:id="10"/>
      <w:bookmarkEnd w:id="11"/>
    </w:p>
    <w:p w14:paraId="723F12CC" w14:textId="77777777" w:rsidR="002D0727" w:rsidRPr="00BD3925" w:rsidRDefault="00000000">
      <w:pPr>
        <w:pStyle w:val="BodyText"/>
        <w:numPr>
          <w:ilvl w:val="0"/>
          <w:numId w:val="12"/>
        </w:numPr>
        <w:shd w:val="clear" w:color="auto" w:fill="auto"/>
        <w:spacing w:line="264" w:lineRule="auto"/>
        <w:ind w:left="1220" w:firstLine="700"/>
        <w:jc w:val="both"/>
      </w:pPr>
      <w:r w:rsidRPr="00BD3925">
        <w:t>Аудитор аудитад шаардлагатай нотлох зүйлийн жагсаалт гарган шалгагдагч этгээд, аудитад хамрагдагчийн ажилтанд өгч энэ журмын Хавсралт 1-т заасан маягтын дагуу нотлох баримтыг хүлээлцэж баримтжуулна.</w:t>
      </w:r>
    </w:p>
    <w:p w14:paraId="78C120A8" w14:textId="77777777" w:rsidR="002D0727" w:rsidRPr="00BD3925" w:rsidRDefault="00000000">
      <w:pPr>
        <w:pStyle w:val="BodyText"/>
        <w:shd w:val="clear" w:color="auto" w:fill="auto"/>
        <w:ind w:left="1220" w:firstLine="700"/>
        <w:jc w:val="both"/>
      </w:pPr>
      <w:r w:rsidRPr="00BD3925">
        <w:t>8.2-Нотлох зүйл нь дараах шаардлагыг хангасан байна:</w:t>
      </w:r>
    </w:p>
    <w:p w14:paraId="240EB34F" w14:textId="77777777" w:rsidR="002D0727" w:rsidRPr="00BD3925" w:rsidRDefault="00000000">
      <w:pPr>
        <w:pStyle w:val="BodyText"/>
        <w:numPr>
          <w:ilvl w:val="0"/>
          <w:numId w:val="13"/>
        </w:numPr>
        <w:shd w:val="clear" w:color="auto" w:fill="auto"/>
        <w:spacing w:after="0"/>
        <w:ind w:left="2340" w:firstLine="0"/>
      </w:pPr>
      <w:r w:rsidRPr="00BD3925">
        <w:t>шалгаж буй асуудалтай хамааралтай, ач холбогдол бүхий байх; 8.2.2.эх сурвалж нь тодорхой байх;</w:t>
      </w:r>
    </w:p>
    <w:p w14:paraId="6301B54A" w14:textId="77777777" w:rsidR="002D0727" w:rsidRPr="00BD3925" w:rsidRDefault="00000000">
      <w:pPr>
        <w:pStyle w:val="BodyText"/>
        <w:shd w:val="clear" w:color="auto" w:fill="auto"/>
        <w:spacing w:after="0"/>
        <w:ind w:left="1220" w:firstLine="1120"/>
        <w:jc w:val="both"/>
      </w:pPr>
      <w:r w:rsidRPr="00BD3925">
        <w:t>8.2.3.эх сурвалжаас хууль тогтоомж, энэ журамд заасны дагуу олж авсан байх;</w:t>
      </w:r>
    </w:p>
    <w:p w14:paraId="5394BEAF" w14:textId="77777777" w:rsidR="002D0727" w:rsidRPr="00BD3925" w:rsidRDefault="00000000">
      <w:pPr>
        <w:pStyle w:val="BodyText"/>
        <w:numPr>
          <w:ilvl w:val="0"/>
          <w:numId w:val="14"/>
        </w:numPr>
        <w:shd w:val="clear" w:color="auto" w:fill="auto"/>
        <w:tabs>
          <w:tab w:val="left" w:pos="3079"/>
        </w:tabs>
        <w:spacing w:after="0"/>
        <w:ind w:left="2340" w:firstLine="0"/>
        <w:jc w:val="both"/>
      </w:pPr>
      <w:r w:rsidRPr="00BD3925">
        <w:t>шинж чанар, хэлбэр дүрс алдагдаагүй байх;</w:t>
      </w:r>
    </w:p>
    <w:p w14:paraId="0C642182" w14:textId="6E4806D6" w:rsidR="002D0727" w:rsidRPr="00BD3925" w:rsidRDefault="00000000">
      <w:pPr>
        <w:pStyle w:val="BodyText"/>
        <w:numPr>
          <w:ilvl w:val="0"/>
          <w:numId w:val="14"/>
        </w:numPr>
        <w:shd w:val="clear" w:color="auto" w:fill="auto"/>
        <w:tabs>
          <w:tab w:val="left" w:pos="3079"/>
        </w:tabs>
        <w:ind w:left="1620" w:firstLine="720"/>
        <w:jc w:val="both"/>
      </w:pPr>
      <w:r w:rsidRPr="00BD3925">
        <w:t>нотлох зүйл гаргаж өгч байгаа хүн нь эрх зүйн бүрэн чадамж</w:t>
      </w:r>
      <w:r w:rsidR="00BF6CB3" w:rsidRPr="00BD3925">
        <w:t>т</w:t>
      </w:r>
      <w:r w:rsidRPr="00BD3925">
        <w:t>ай байх.</w:t>
      </w:r>
    </w:p>
    <w:p w14:paraId="78663B36" w14:textId="77777777" w:rsidR="002D0727" w:rsidRPr="00BD3925" w:rsidRDefault="00000000">
      <w:pPr>
        <w:pStyle w:val="BodyText"/>
        <w:shd w:val="clear" w:color="auto" w:fill="auto"/>
        <w:ind w:left="1920" w:firstLine="0"/>
        <w:jc w:val="both"/>
      </w:pPr>
      <w:r w:rsidRPr="00BD3925">
        <w:t>в.З.Аудитор нотлох зүйлийг хангалттай бөгөөд зохистой талаас нь үнэлнэ.</w:t>
      </w:r>
    </w:p>
    <w:p w14:paraId="04FA6F4C" w14:textId="77777777" w:rsidR="002D0727" w:rsidRPr="00BD3925" w:rsidRDefault="00000000">
      <w:pPr>
        <w:pStyle w:val="BodyText"/>
        <w:numPr>
          <w:ilvl w:val="0"/>
          <w:numId w:val="15"/>
        </w:numPr>
        <w:shd w:val="clear" w:color="auto" w:fill="auto"/>
        <w:tabs>
          <w:tab w:val="left" w:pos="2477"/>
        </w:tabs>
        <w:spacing w:line="259" w:lineRule="auto"/>
        <w:ind w:left="1220" w:firstLine="700"/>
        <w:jc w:val="both"/>
      </w:pPr>
      <w:r w:rsidRPr="00BD3925">
        <w:t>Аудитын тогтоосон зүйлс болон дүгнэлтийг дэмжих нотлох зүйл нь тоо хэмжээний хувьд хүрэлцээтэй байхыг хангалттай гэж үзнэ.</w:t>
      </w:r>
    </w:p>
    <w:p w14:paraId="168C60A6" w14:textId="77777777" w:rsidR="002D0727" w:rsidRPr="00BD3925" w:rsidRDefault="00000000">
      <w:pPr>
        <w:pStyle w:val="BodyText"/>
        <w:numPr>
          <w:ilvl w:val="0"/>
          <w:numId w:val="15"/>
        </w:numPr>
        <w:shd w:val="clear" w:color="auto" w:fill="auto"/>
        <w:tabs>
          <w:tab w:val="left" w:pos="2470"/>
        </w:tabs>
        <w:spacing w:line="259" w:lineRule="auto"/>
        <w:ind w:left="1220" w:firstLine="700"/>
        <w:jc w:val="both"/>
      </w:pPr>
      <w:r w:rsidRPr="00BD3925">
        <w:t>Аудитын нотлох зүйл нь хамааралтай, хүчин төгөлдөр, найдвартай байхыг зохистой гэж үзнэ.</w:t>
      </w:r>
    </w:p>
    <w:p w14:paraId="22646FF6" w14:textId="77777777" w:rsidR="002D0727" w:rsidRPr="00BD3925" w:rsidRDefault="00000000">
      <w:pPr>
        <w:pStyle w:val="BodyText"/>
        <w:numPr>
          <w:ilvl w:val="0"/>
          <w:numId w:val="15"/>
        </w:numPr>
        <w:shd w:val="clear" w:color="auto" w:fill="auto"/>
        <w:spacing w:after="280" w:line="264" w:lineRule="auto"/>
        <w:ind w:left="1200" w:firstLine="720"/>
        <w:jc w:val="both"/>
      </w:pPr>
      <w:r w:rsidRPr="00BD3925">
        <w:t>Аудитор шалгагдагч этгээдийн дотоод аудитын чиг үүргийн дагуу гүйцэтгэсэн ажлыг аудитад хамааралтай гэж үзсэн нөхцөлд аудитын нотлох зүйл болгон ашиглаж болно.</w:t>
      </w:r>
    </w:p>
    <w:p w14:paraId="0227F7EE" w14:textId="77777777" w:rsidR="002D0727" w:rsidRPr="00BD3925" w:rsidRDefault="00000000">
      <w:pPr>
        <w:pStyle w:val="Heading40"/>
        <w:keepNext/>
        <w:keepLines/>
        <w:shd w:val="clear" w:color="auto" w:fill="auto"/>
        <w:spacing w:after="280" w:line="262" w:lineRule="auto"/>
        <w:jc w:val="both"/>
      </w:pPr>
      <w:bookmarkStart w:id="12" w:name="bookmark18"/>
      <w:bookmarkStart w:id="13" w:name="bookmark19"/>
      <w:r w:rsidRPr="00BD3925">
        <w:t>Ес. Аман нотлох зүйл</w:t>
      </w:r>
      <w:bookmarkEnd w:id="12"/>
      <w:bookmarkEnd w:id="13"/>
    </w:p>
    <w:p w14:paraId="525F047B" w14:textId="77777777" w:rsidR="002D0727" w:rsidRPr="00BD3925" w:rsidRDefault="00000000">
      <w:pPr>
        <w:pStyle w:val="BodyText"/>
        <w:numPr>
          <w:ilvl w:val="0"/>
          <w:numId w:val="16"/>
        </w:numPr>
        <w:shd w:val="clear" w:color="auto" w:fill="auto"/>
        <w:tabs>
          <w:tab w:val="left" w:pos="2413"/>
        </w:tabs>
        <w:spacing w:after="280" w:line="266" w:lineRule="auto"/>
        <w:ind w:left="1200" w:firstLine="720"/>
        <w:jc w:val="both"/>
      </w:pPr>
      <w:r w:rsidRPr="00BD3925">
        <w:t>Аман нотлох зүйлд ярилцлагын тэмдэглэл, тайлбар, асуулга зэрэг хамаарна.</w:t>
      </w:r>
    </w:p>
    <w:p w14:paraId="223BC42B" w14:textId="5C3B2378" w:rsidR="002D0727" w:rsidRPr="00BD3925" w:rsidRDefault="00000000">
      <w:pPr>
        <w:pStyle w:val="BodyText"/>
        <w:numPr>
          <w:ilvl w:val="0"/>
          <w:numId w:val="16"/>
        </w:numPr>
        <w:shd w:val="clear" w:color="auto" w:fill="auto"/>
        <w:tabs>
          <w:tab w:val="left" w:pos="2420"/>
        </w:tabs>
        <w:spacing w:after="280" w:line="259" w:lineRule="auto"/>
        <w:ind w:left="1200" w:firstLine="720"/>
        <w:jc w:val="both"/>
      </w:pPr>
      <w:r w:rsidRPr="00BD3925">
        <w:t>Аудитор шалгагдагч этгээд, аудитад хамрагдагчийн ажилтнаас</w:t>
      </w:r>
      <w:r w:rsidR="00BF6CB3" w:rsidRPr="00BD3925">
        <w:t xml:space="preserve"> </w:t>
      </w:r>
      <w:r w:rsidRPr="00BD3925">
        <w:t>ярилцлага авч болох бөгөөд энэ тохиолдолд тэмдэглэл хөтөлж, ярилцлагын тэмдэглэлийг дуу хураагуурт бичиж, хадгална.</w:t>
      </w:r>
    </w:p>
    <w:p w14:paraId="69E17C29" w14:textId="77777777" w:rsidR="002D0727" w:rsidRPr="00BD3925" w:rsidRDefault="00000000">
      <w:pPr>
        <w:pStyle w:val="BodyText"/>
        <w:numPr>
          <w:ilvl w:val="0"/>
          <w:numId w:val="17"/>
        </w:numPr>
        <w:shd w:val="clear" w:color="auto" w:fill="auto"/>
        <w:tabs>
          <w:tab w:val="left" w:pos="2427"/>
        </w:tabs>
        <w:spacing w:after="280"/>
        <w:ind w:left="1200" w:firstLine="720"/>
        <w:jc w:val="both"/>
      </w:pPr>
      <w:r w:rsidRPr="00BD3925">
        <w:t>Аудитор ярилцлагын тэмдэглэлийг тогтоосон маягт/Хавсралт 1/-ын дагуу хөтөлж, тэмдэглэл дээр тайлбар өгсөн хүнээр гарын үсэг зуруулна. Тайлбар өгсөн хүн гарын үсэг зурахаас татгалзсан тохиолдолд аудитор ярилцлагын тэмдэглэл дээр Тарын үсэг зурахаас татгалзсан” гэсэн тэмдэглэл үйлдэнэ.</w:t>
      </w:r>
    </w:p>
    <w:p w14:paraId="0A65293C" w14:textId="77777777" w:rsidR="002D0727" w:rsidRPr="00BD3925" w:rsidRDefault="00000000">
      <w:pPr>
        <w:pStyle w:val="BodyText"/>
        <w:numPr>
          <w:ilvl w:val="0"/>
          <w:numId w:val="18"/>
        </w:numPr>
        <w:shd w:val="clear" w:color="auto" w:fill="auto"/>
        <w:tabs>
          <w:tab w:val="left" w:pos="2420"/>
        </w:tabs>
        <w:spacing w:after="280" w:line="259" w:lineRule="auto"/>
        <w:ind w:left="1200" w:firstLine="720"/>
        <w:jc w:val="both"/>
      </w:pPr>
      <w:r w:rsidRPr="00BD3925">
        <w:t>Аудитор шалгагдагч этгээд, аудитад хамрагдагч болон бусад этгээдээс бичгээр тайлбар авч болно.</w:t>
      </w:r>
    </w:p>
    <w:p w14:paraId="65EB8B55" w14:textId="77777777" w:rsidR="002D0727" w:rsidRPr="00BD3925" w:rsidRDefault="00000000">
      <w:pPr>
        <w:pStyle w:val="BodyText"/>
        <w:numPr>
          <w:ilvl w:val="0"/>
          <w:numId w:val="18"/>
        </w:numPr>
        <w:shd w:val="clear" w:color="auto" w:fill="auto"/>
        <w:tabs>
          <w:tab w:val="left" w:pos="2413"/>
        </w:tabs>
        <w:spacing w:after="340" w:line="264" w:lineRule="auto"/>
        <w:ind w:left="1200" w:firstLine="720"/>
        <w:jc w:val="both"/>
      </w:pPr>
      <w:r w:rsidRPr="00BD3925">
        <w:t xml:space="preserve">Аудитор шалгагдагч этгээд, аудитад хамрагдагч болон аудитад оролцсон шинжээч бусад этгээдээр асуулгын </w:t>
      </w:r>
      <w:proofErr w:type="spellStart"/>
      <w:r w:rsidRPr="00BD3925">
        <w:t>хуудсын</w:t>
      </w:r>
      <w:proofErr w:type="spellEnd"/>
      <w:r w:rsidRPr="00BD3925">
        <w:t xml:space="preserve"> дагуу тодорхой асуулт тавьж болно.</w:t>
      </w:r>
    </w:p>
    <w:p w14:paraId="184D1FFC" w14:textId="77777777" w:rsidR="002D0727" w:rsidRPr="00BD3925" w:rsidRDefault="00000000">
      <w:pPr>
        <w:pStyle w:val="Heading40"/>
        <w:keepNext/>
        <w:keepLines/>
        <w:shd w:val="clear" w:color="auto" w:fill="auto"/>
        <w:spacing w:after="280" w:line="262" w:lineRule="auto"/>
        <w:jc w:val="both"/>
      </w:pPr>
      <w:bookmarkStart w:id="14" w:name="bookmark20"/>
      <w:bookmarkStart w:id="15" w:name="bookmark21"/>
      <w:r w:rsidRPr="00BD3925">
        <w:t>Арав. Баримтат нотлох зүйл</w:t>
      </w:r>
      <w:bookmarkEnd w:id="14"/>
      <w:bookmarkEnd w:id="15"/>
    </w:p>
    <w:p w14:paraId="61D0D3CC" w14:textId="77777777" w:rsidR="002D0727" w:rsidRPr="00BD3925" w:rsidRDefault="00000000">
      <w:pPr>
        <w:pStyle w:val="BodyText"/>
        <w:numPr>
          <w:ilvl w:val="0"/>
          <w:numId w:val="19"/>
        </w:numPr>
        <w:shd w:val="clear" w:color="auto" w:fill="auto"/>
        <w:tabs>
          <w:tab w:val="left" w:pos="2542"/>
        </w:tabs>
        <w:spacing w:after="280" w:line="259" w:lineRule="auto"/>
        <w:ind w:left="1200" w:firstLine="720"/>
        <w:jc w:val="both"/>
      </w:pPr>
      <w:r w:rsidRPr="00BD3925">
        <w:t>Аудит хийхэд ач холбогдол бүхий илтгэл, тайлан, гэрээ, хэлцэл, албан бичиг, захидал зэрэг бүх төрлийн бичгийн болон цахим хэлбэртэй баримт бичиг, мэдээлэл нь баримтат нотлох зүйл байна.</w:t>
      </w:r>
    </w:p>
    <w:p w14:paraId="235A1D5E" w14:textId="77777777" w:rsidR="002D0727" w:rsidRPr="00BD3925" w:rsidRDefault="00000000">
      <w:pPr>
        <w:pStyle w:val="BodyText"/>
        <w:numPr>
          <w:ilvl w:val="0"/>
          <w:numId w:val="19"/>
        </w:numPr>
        <w:shd w:val="clear" w:color="auto" w:fill="auto"/>
        <w:tabs>
          <w:tab w:val="left" w:pos="2550"/>
        </w:tabs>
        <w:spacing w:after="280" w:line="264" w:lineRule="auto"/>
        <w:ind w:left="1200" w:firstLine="720"/>
        <w:jc w:val="both"/>
      </w:pPr>
      <w:r w:rsidRPr="00BD3925">
        <w:t>Шалгагдагч этгээд, аудитад хамрагдагч болон бусад байгууллага, хуулийн этгээдээс бичмэл нотлох зүйлийг тухайн байгууллагын архивын “хуулбар үнэн" гэсэн тэмдэг дарж баталгаажуулж авна.</w:t>
      </w:r>
    </w:p>
    <w:p w14:paraId="532553F9" w14:textId="77777777" w:rsidR="002D0727" w:rsidRPr="00BD3925" w:rsidRDefault="00000000">
      <w:pPr>
        <w:pStyle w:val="BodyText"/>
        <w:shd w:val="clear" w:color="auto" w:fill="auto"/>
        <w:spacing w:after="280"/>
        <w:ind w:left="1200" w:firstLine="720"/>
        <w:jc w:val="both"/>
      </w:pPr>
      <w:r w:rsidRPr="00BD3925">
        <w:t>Ю.З.Аудитор шаардлагатай гэж үзвэл тухайн бичмэл нотлох зүйлийн эх хувийг шаардан авах эрхтэй ба энэ тохиолдолд аудитын тайлан баталгаажсаны дараа бичмэл нотлох зүйлийн эх хувийг түүнийг гаргаж өгсөн этгээдэд буцаан өгч, тухайн байгууллагын архивын “хуулбар үнэн" гэсэн тэмдэг дарсан хувийг аудитын ажлын баримт материалд үлдээнэ.</w:t>
      </w:r>
    </w:p>
    <w:p w14:paraId="5A135378" w14:textId="77777777" w:rsidR="002D0727" w:rsidRPr="00BD3925" w:rsidRDefault="00000000">
      <w:pPr>
        <w:pStyle w:val="BodyText"/>
        <w:numPr>
          <w:ilvl w:val="0"/>
          <w:numId w:val="20"/>
        </w:numPr>
        <w:shd w:val="clear" w:color="auto" w:fill="auto"/>
        <w:spacing w:after="280" w:line="264" w:lineRule="auto"/>
        <w:ind w:left="1200" w:firstLine="720"/>
        <w:jc w:val="both"/>
      </w:pPr>
      <w:r w:rsidRPr="00BD3925">
        <w:t>Аудитор цахим хэлбэрээр боловсруулсан, хадгалсан, илгээсэн, хүлээн авсан мэдээлэл, баримт бичигтэй танилцах, уг мэдээлэл, баримт бичгийг цахим болон бусад хэлбэрээр хувилан авна.</w:t>
      </w:r>
    </w:p>
    <w:p w14:paraId="3275FE88" w14:textId="58D889F4" w:rsidR="002D0727" w:rsidRPr="00BD3925" w:rsidRDefault="00A8495B">
      <w:pPr>
        <w:pStyle w:val="BodyText"/>
        <w:shd w:val="clear" w:color="auto" w:fill="auto"/>
        <w:spacing w:after="280" w:line="264" w:lineRule="auto"/>
        <w:ind w:left="1200" w:firstLine="720"/>
        <w:jc w:val="both"/>
      </w:pPr>
      <w:r w:rsidRPr="00BD3925">
        <w:t>10.5 .Аудитор аудитад шаардлагатай нотлох зүйлийн жагсаалтыг шалгагдагч этгээдийн холбогдох ажилтанд гарган өгч, энэхүү журмын Хавсралт 2-т заасан “Баримт материалын жагсаалт, хүлээлцсэн байдлыг баримтжуулах маягт”-ыг хүлээлцэн баримтжуулна.</w:t>
      </w:r>
    </w:p>
    <w:p w14:paraId="73B27C5F" w14:textId="77777777" w:rsidR="002D0727" w:rsidRPr="00BD3925" w:rsidRDefault="00000000">
      <w:pPr>
        <w:pStyle w:val="Heading40"/>
        <w:keepNext/>
        <w:keepLines/>
        <w:shd w:val="clear" w:color="auto" w:fill="auto"/>
        <w:spacing w:after="280" w:line="240" w:lineRule="auto"/>
      </w:pPr>
      <w:bookmarkStart w:id="16" w:name="bookmark22"/>
      <w:bookmarkStart w:id="17" w:name="bookmark23"/>
      <w:r w:rsidRPr="00BD3925">
        <w:t>Арван нэг. Биет нотлох зүйл</w:t>
      </w:r>
      <w:bookmarkEnd w:id="16"/>
      <w:bookmarkEnd w:id="17"/>
    </w:p>
    <w:p w14:paraId="215A47F8" w14:textId="77777777" w:rsidR="002D0727" w:rsidRPr="00BD3925" w:rsidRDefault="00000000">
      <w:pPr>
        <w:pStyle w:val="BodyText"/>
        <w:numPr>
          <w:ilvl w:val="0"/>
          <w:numId w:val="21"/>
        </w:numPr>
        <w:shd w:val="clear" w:color="auto" w:fill="auto"/>
        <w:tabs>
          <w:tab w:val="left" w:pos="2606"/>
        </w:tabs>
        <w:spacing w:after="280"/>
        <w:ind w:left="1200" w:firstLine="740"/>
        <w:jc w:val="both"/>
      </w:pPr>
      <w:r w:rsidRPr="00BD3925">
        <w:t>Аудит хийхэд ач холбогдол бүхий нөхцөл байдлыг шууд ажиглах буюу шалгах замаар олж авсан гэрэл зураг, зураглал, диаграмм, дууны, дүрсний, дуу- дүрсний бичлэг, үйл явдлын зураглал, газрын зураг, загвар, сорьц, дээж зэрэг хэлбэрээр баталгаажуулж авсан баримт нь биет нотлох зүйл байна.</w:t>
      </w:r>
    </w:p>
    <w:p w14:paraId="1F87A786" w14:textId="77777777" w:rsidR="002D0727" w:rsidRPr="00BD3925" w:rsidRDefault="00000000">
      <w:pPr>
        <w:pStyle w:val="BodyText"/>
        <w:numPr>
          <w:ilvl w:val="0"/>
          <w:numId w:val="21"/>
        </w:numPr>
        <w:shd w:val="clear" w:color="auto" w:fill="auto"/>
        <w:tabs>
          <w:tab w:val="left" w:pos="2591"/>
        </w:tabs>
        <w:spacing w:after="280" w:line="264" w:lineRule="auto"/>
        <w:ind w:left="1200" w:firstLine="740"/>
        <w:jc w:val="both"/>
      </w:pPr>
      <w:r w:rsidRPr="00BD3925">
        <w:t>Төрийн аудитын байгууллагын байранд авчирч хадгалах боломжгүй биет баримтыг тухайн байгаа газарт нь шалгалт хийж, энэ тухай тэмдэглэл хөтөлнө.</w:t>
      </w:r>
    </w:p>
    <w:p w14:paraId="32327C86" w14:textId="77777777" w:rsidR="002D0727" w:rsidRPr="00BD3925" w:rsidRDefault="00000000">
      <w:pPr>
        <w:pStyle w:val="BodyText"/>
        <w:shd w:val="clear" w:color="auto" w:fill="auto"/>
        <w:spacing w:after="280" w:line="259" w:lineRule="auto"/>
        <w:ind w:left="1200" w:firstLine="740"/>
        <w:jc w:val="both"/>
      </w:pPr>
      <w:r w:rsidRPr="00BD3925">
        <w:t>И.З.Аудитор шаардлагатай бол уг биет баримтын талаар гэрэл зураг, зураглал, дууны, дүрсний, дуу-дүрсний бичлэг хийж бэхжүүлж авна.</w:t>
      </w:r>
    </w:p>
    <w:p w14:paraId="55DFE709" w14:textId="77777777" w:rsidR="002D0727" w:rsidRPr="00BD3925" w:rsidRDefault="00000000">
      <w:pPr>
        <w:pStyle w:val="BodyText"/>
        <w:numPr>
          <w:ilvl w:val="0"/>
          <w:numId w:val="22"/>
        </w:numPr>
        <w:shd w:val="clear" w:color="auto" w:fill="auto"/>
        <w:spacing w:after="280" w:line="259" w:lineRule="auto"/>
        <w:ind w:left="1200" w:firstLine="740"/>
        <w:jc w:val="both"/>
      </w:pPr>
      <w:r w:rsidRPr="00BD3925">
        <w:t>Аудитор гэрэл зураг, зураглал, дууны, дүрсний, дуу-дүрсний бичлэгийг ажлын баримт материалд хавсаргана.</w:t>
      </w:r>
    </w:p>
    <w:p w14:paraId="09AF339E" w14:textId="77777777" w:rsidR="002D0727" w:rsidRPr="00BD3925" w:rsidRDefault="00000000">
      <w:pPr>
        <w:pStyle w:val="BodyText"/>
        <w:shd w:val="clear" w:color="auto" w:fill="auto"/>
        <w:spacing w:after="0" w:line="259" w:lineRule="auto"/>
        <w:ind w:left="1900" w:firstLine="0"/>
      </w:pPr>
      <w:r w:rsidRPr="00BD3925">
        <w:rPr>
          <w:b/>
          <w:bCs/>
        </w:rPr>
        <w:t>Арван хоёр. Дүн шинжилгээний нотлох зүйл</w:t>
      </w:r>
    </w:p>
    <w:p w14:paraId="215BE4BB" w14:textId="76C27CF8" w:rsidR="002D0727" w:rsidRPr="00BD3925" w:rsidRDefault="002D0727">
      <w:pPr>
        <w:pStyle w:val="Bodytext60"/>
        <w:shd w:val="clear" w:color="auto" w:fill="auto"/>
      </w:pPr>
    </w:p>
    <w:p w14:paraId="5D62937A" w14:textId="77777777" w:rsidR="002D0727" w:rsidRPr="00BD3925" w:rsidRDefault="00000000">
      <w:pPr>
        <w:pStyle w:val="BodyText"/>
        <w:numPr>
          <w:ilvl w:val="0"/>
          <w:numId w:val="23"/>
        </w:numPr>
        <w:shd w:val="clear" w:color="auto" w:fill="auto"/>
        <w:tabs>
          <w:tab w:val="left" w:pos="2588"/>
        </w:tabs>
        <w:spacing w:after="280" w:line="259" w:lineRule="auto"/>
        <w:ind w:left="1200" w:firstLine="740"/>
        <w:jc w:val="both"/>
      </w:pPr>
      <w:r w:rsidRPr="00BD3925">
        <w:t>Аудитор шалгагдагч этгээд болон холбогдох бусад этгээдээс авсан мэдээлэлд хийсэн тооцоолол, түүний хувь хэмжээ, хандлага, дүр төрхөд дүн шинжилгээ хийнэ.</w:t>
      </w:r>
    </w:p>
    <w:p w14:paraId="29C09C58" w14:textId="77777777" w:rsidR="002D0727" w:rsidRPr="00BD3925" w:rsidRDefault="00000000">
      <w:pPr>
        <w:pStyle w:val="BodyText"/>
        <w:numPr>
          <w:ilvl w:val="0"/>
          <w:numId w:val="23"/>
        </w:numPr>
        <w:shd w:val="clear" w:color="auto" w:fill="auto"/>
        <w:tabs>
          <w:tab w:val="left" w:pos="2588"/>
        </w:tabs>
        <w:spacing w:after="280" w:line="259" w:lineRule="auto"/>
        <w:ind w:left="1200" w:firstLine="740"/>
        <w:jc w:val="both"/>
      </w:pPr>
      <w:r w:rsidRPr="00BD3925">
        <w:t>Аудитор цуглуулсан нотлох зүйл, мэдээ мэдээллийг тооцоолох, харьцуулах, санал асуулга авах, тайлбарлах, төрөлжүүлэх, нэгтгэн дүгнэх, задлан шинжлэх болон бусад аргаар дүн шинжилгээ хийж болно.</w:t>
      </w:r>
    </w:p>
    <w:p w14:paraId="5D3A9A75" w14:textId="77777777" w:rsidR="002D0727" w:rsidRPr="00BD3925" w:rsidRDefault="00000000">
      <w:pPr>
        <w:pStyle w:val="BodyText"/>
        <w:numPr>
          <w:ilvl w:val="0"/>
          <w:numId w:val="23"/>
        </w:numPr>
        <w:shd w:val="clear" w:color="auto" w:fill="auto"/>
        <w:tabs>
          <w:tab w:val="left" w:pos="2595"/>
        </w:tabs>
        <w:spacing w:after="280" w:line="259" w:lineRule="auto"/>
        <w:ind w:left="1200" w:firstLine="740"/>
        <w:jc w:val="both"/>
      </w:pPr>
      <w:r w:rsidRPr="00BD3925">
        <w:t>Аудитор дүн шинжилгээний нотлох зүйлийг боловсруулж гаргахдаа тохиромжтой арга зүйг ашиглана.</w:t>
      </w:r>
    </w:p>
    <w:p w14:paraId="2C446714" w14:textId="77777777" w:rsidR="002D0727" w:rsidRPr="00BD3925" w:rsidRDefault="00000000">
      <w:pPr>
        <w:pStyle w:val="Heading40"/>
        <w:keepNext/>
        <w:keepLines/>
        <w:shd w:val="clear" w:color="auto" w:fill="auto"/>
        <w:spacing w:after="280" w:line="259" w:lineRule="auto"/>
      </w:pPr>
      <w:bookmarkStart w:id="18" w:name="bookmark24"/>
      <w:bookmarkStart w:id="19" w:name="bookmark25"/>
      <w:r w:rsidRPr="00BD3925">
        <w:t>Арван гурав. Аудитад шинжээч оролцуулах</w:t>
      </w:r>
      <w:bookmarkEnd w:id="18"/>
      <w:bookmarkEnd w:id="19"/>
    </w:p>
    <w:p w14:paraId="5733254F" w14:textId="77777777" w:rsidR="002D0727" w:rsidRPr="00BD3925" w:rsidRDefault="00000000">
      <w:pPr>
        <w:pStyle w:val="BodyText"/>
        <w:numPr>
          <w:ilvl w:val="0"/>
          <w:numId w:val="24"/>
        </w:numPr>
        <w:shd w:val="clear" w:color="auto" w:fill="auto"/>
        <w:tabs>
          <w:tab w:val="left" w:pos="2602"/>
        </w:tabs>
        <w:spacing w:after="280" w:line="259" w:lineRule="auto"/>
        <w:ind w:left="1200" w:firstLine="740"/>
        <w:jc w:val="both"/>
      </w:pPr>
      <w:r w:rsidRPr="00BD3925">
        <w:t>Тухайн аудитад Төрийн аудитын тухай хуулийн 17 дугаар зүйлд заасны дагуу шинжээч оролцуулж байгаа тохиолдолд тухайн шинжээчээр дүгнэлт гаргуулж болно.</w:t>
      </w:r>
    </w:p>
    <w:p w14:paraId="602B26A2" w14:textId="77777777" w:rsidR="002D0727" w:rsidRPr="00BD3925" w:rsidRDefault="00000000">
      <w:pPr>
        <w:pStyle w:val="BodyText"/>
        <w:numPr>
          <w:ilvl w:val="0"/>
          <w:numId w:val="24"/>
        </w:numPr>
        <w:shd w:val="clear" w:color="auto" w:fill="auto"/>
        <w:tabs>
          <w:tab w:val="left" w:pos="2580"/>
        </w:tabs>
        <w:spacing w:after="280" w:line="259" w:lineRule="auto"/>
        <w:ind w:left="1200" w:firstLine="740"/>
        <w:jc w:val="both"/>
      </w:pPr>
      <w:r w:rsidRPr="00BD3925">
        <w:t>Аудитор шинжээчийн дүгнэлтийг аудитын дүн, дүгнэлтийг дэмжих нотлох зүйл болгон ашиглаж болно.</w:t>
      </w:r>
    </w:p>
    <w:p w14:paraId="7275F402" w14:textId="3D9B1D4D" w:rsidR="002D0727" w:rsidRPr="00BD3925" w:rsidRDefault="00000000">
      <w:pPr>
        <w:pStyle w:val="BodyText"/>
        <w:numPr>
          <w:ilvl w:val="0"/>
          <w:numId w:val="24"/>
        </w:numPr>
        <w:shd w:val="clear" w:color="auto" w:fill="auto"/>
        <w:tabs>
          <w:tab w:val="left" w:pos="2674"/>
        </w:tabs>
        <w:spacing w:after="280"/>
        <w:ind w:left="1200" w:firstLine="800"/>
        <w:jc w:val="both"/>
      </w:pPr>
      <w:r w:rsidRPr="00BD3925">
        <w:t>Аудитад шинжээчийг оролцуулахдаа Төрийн аудитын тухай хуулийн 17 дугаар зүйлийн 17.6-д заасан “Төрийн аудитын байгууллагаас шинжээч сонгон шалгаруулах, гэрээ байгуулах, дүгнэх, гүйцэтгэсэн ажлын чанарыг хянах журам”-ыг дагаж мөрдөн</w:t>
      </w:r>
      <w:r w:rsidR="00BF6CB3" w:rsidRPr="00BD3925">
        <w:t>ө</w:t>
      </w:r>
      <w:r w:rsidRPr="00BD3925">
        <w:t>.</w:t>
      </w:r>
    </w:p>
    <w:p w14:paraId="321EE4CB" w14:textId="77777777" w:rsidR="002D0727" w:rsidRPr="00BD3925" w:rsidRDefault="00000000">
      <w:pPr>
        <w:pStyle w:val="BodyText"/>
        <w:shd w:val="clear" w:color="auto" w:fill="auto"/>
        <w:spacing w:after="280" w:line="259" w:lineRule="auto"/>
        <w:ind w:firstLine="0"/>
        <w:jc w:val="center"/>
      </w:pPr>
      <w:r w:rsidRPr="00BD3925">
        <w:rPr>
          <w:b/>
          <w:bCs/>
        </w:rPr>
        <w:t>ТАВДУГААР БҮЛЭГ</w:t>
      </w:r>
      <w:r w:rsidRPr="00BD3925">
        <w:rPr>
          <w:b/>
          <w:bCs/>
        </w:rPr>
        <w:br/>
        <w:t>АУДИТЫН ҮЙЛ АЖИЛЛАГАА</w:t>
      </w:r>
    </w:p>
    <w:p w14:paraId="663C0128" w14:textId="77777777" w:rsidR="002D0727" w:rsidRPr="00BD3925" w:rsidRDefault="00000000">
      <w:pPr>
        <w:pStyle w:val="Heading40"/>
        <w:keepNext/>
        <w:keepLines/>
        <w:shd w:val="clear" w:color="auto" w:fill="auto"/>
        <w:spacing w:after="280" w:line="259" w:lineRule="auto"/>
      </w:pPr>
      <w:bookmarkStart w:id="20" w:name="bookmark26"/>
      <w:bookmarkStart w:id="21" w:name="bookmark27"/>
      <w:r w:rsidRPr="00BD3925">
        <w:t>Арван дөрөв. Аудит хийх үе шат</w:t>
      </w:r>
      <w:bookmarkEnd w:id="20"/>
      <w:bookmarkEnd w:id="21"/>
    </w:p>
    <w:p w14:paraId="27054B53" w14:textId="77777777" w:rsidR="002D0727" w:rsidRPr="00BD3925" w:rsidRDefault="00000000">
      <w:pPr>
        <w:pStyle w:val="BodyText"/>
        <w:numPr>
          <w:ilvl w:val="0"/>
          <w:numId w:val="25"/>
        </w:numPr>
        <w:shd w:val="clear" w:color="auto" w:fill="auto"/>
        <w:spacing w:after="280" w:line="259" w:lineRule="auto"/>
        <w:ind w:left="1200" w:firstLine="740"/>
        <w:jc w:val="both"/>
      </w:pPr>
      <w:r w:rsidRPr="00BD3925">
        <w:t>Аудит нь стратегийн болон жилийн төлөвлөлт, аудитыг төлөвлөх, гүйцэтгэх, тайлагнах, аудитын мөрөөр хяналт тавих гэсэн үе шаттай байна.</w:t>
      </w:r>
    </w:p>
    <w:p w14:paraId="1127894B" w14:textId="77777777" w:rsidR="002D0727" w:rsidRPr="00BD3925" w:rsidRDefault="00000000">
      <w:pPr>
        <w:pStyle w:val="BodyText"/>
        <w:numPr>
          <w:ilvl w:val="0"/>
          <w:numId w:val="25"/>
        </w:numPr>
        <w:shd w:val="clear" w:color="auto" w:fill="auto"/>
        <w:spacing w:line="259" w:lineRule="auto"/>
        <w:ind w:left="1220" w:firstLine="720"/>
        <w:jc w:val="both"/>
      </w:pPr>
      <w:r w:rsidRPr="00BD3925">
        <w:t>Аудитор аудитын үе шатны ажлын баримт материалыг хангалттай, иж бүрэн, дэлгэрэнгүй бүрдүүлж, баримтжуулсан байна.</w:t>
      </w:r>
    </w:p>
    <w:p w14:paraId="34CAC96E" w14:textId="173A8141" w:rsidR="002D0727" w:rsidRPr="00BD3925" w:rsidRDefault="00000000">
      <w:pPr>
        <w:pStyle w:val="Heading40"/>
        <w:keepNext/>
        <w:keepLines/>
        <w:shd w:val="clear" w:color="auto" w:fill="auto"/>
        <w:spacing w:after="380" w:line="262" w:lineRule="auto"/>
        <w:jc w:val="both"/>
      </w:pPr>
      <w:bookmarkStart w:id="22" w:name="bookmark28"/>
      <w:bookmarkStart w:id="23" w:name="bookmark29"/>
      <w:r w:rsidRPr="00BD3925">
        <w:t>Арван тав. Стратегийн болон жилийн төлөвл</w:t>
      </w:r>
      <w:r w:rsidR="00BF6CB3" w:rsidRPr="00BD3925">
        <w:t>ө</w:t>
      </w:r>
      <w:r w:rsidRPr="00BD3925">
        <w:t>лт</w:t>
      </w:r>
      <w:bookmarkEnd w:id="22"/>
      <w:bookmarkEnd w:id="23"/>
    </w:p>
    <w:p w14:paraId="629E49DD" w14:textId="77777777" w:rsidR="002D0727" w:rsidRPr="00BD3925" w:rsidRDefault="00000000">
      <w:pPr>
        <w:pStyle w:val="BodyText"/>
        <w:numPr>
          <w:ilvl w:val="0"/>
          <w:numId w:val="26"/>
        </w:numPr>
        <w:shd w:val="clear" w:color="auto" w:fill="auto"/>
        <w:tabs>
          <w:tab w:val="left" w:pos="2570"/>
        </w:tabs>
        <w:spacing w:after="380" w:line="264" w:lineRule="auto"/>
        <w:ind w:left="1220" w:firstLine="720"/>
        <w:jc w:val="both"/>
      </w:pPr>
      <w:r w:rsidRPr="00BD3925">
        <w:t>Үндэсний аудитын газар Төрийн аудитын тухай хуулийн 11 дүгээр зүйлийн 11.5 дахь заалтыг үндэслэн төрийн аудитын байгууллагын 4 жилийн хугацаанд хийх гүйцэтгэлийн болон нийцлийн аудитын стратегийн төлөвлөгөөг боловсруулж, Ерөнхий аудитораар батлуулна.</w:t>
      </w:r>
    </w:p>
    <w:p w14:paraId="6D84995F" w14:textId="77777777" w:rsidR="002D0727" w:rsidRPr="00BD3925" w:rsidRDefault="00000000">
      <w:pPr>
        <w:pStyle w:val="BodyText"/>
        <w:numPr>
          <w:ilvl w:val="0"/>
          <w:numId w:val="26"/>
        </w:numPr>
        <w:shd w:val="clear" w:color="auto" w:fill="auto"/>
        <w:tabs>
          <w:tab w:val="left" w:pos="2570"/>
        </w:tabs>
        <w:spacing w:after="380" w:line="264" w:lineRule="auto"/>
        <w:ind w:left="1220" w:firstLine="720"/>
        <w:jc w:val="both"/>
      </w:pPr>
      <w:r w:rsidRPr="00BD3925">
        <w:t>Төрийн аудитын тухай хуулийн 11 дүгээр зүйлийн 11.2, 11.3 дахь заалт, аудитын стратегийн төлөвлөгөөг үндэслэн Үндэсний аудитын газрын болон аймаг, нийслэл дэх төрийн аудитын газрын дараа жил хийх аудитын сэдвийн төлөвлөгөөг боловсруулж, Ерөнхий аудитораар батлуулна.</w:t>
      </w:r>
    </w:p>
    <w:p w14:paraId="12FCB58B" w14:textId="77777777" w:rsidR="002D0727" w:rsidRPr="00BD3925" w:rsidRDefault="00000000">
      <w:pPr>
        <w:pStyle w:val="BodyText"/>
        <w:numPr>
          <w:ilvl w:val="0"/>
          <w:numId w:val="26"/>
        </w:numPr>
        <w:shd w:val="clear" w:color="auto" w:fill="auto"/>
        <w:tabs>
          <w:tab w:val="left" w:pos="2591"/>
        </w:tabs>
        <w:ind w:left="1220" w:firstLine="720"/>
        <w:jc w:val="both"/>
      </w:pPr>
      <w:r w:rsidRPr="00BD3925">
        <w:t>Төрийн аудитын байгууллага Төрийн аудитын тухай хуулийн 6 дугаар зүйлийн 6.3.3, 6.7 дахь хэсэг, 12 дугаар зүйлд заасны дагуу төлөвлөгөөт бус аудит хийх тохиолдолд тухайн аудитын төрөл, хамрах хүрээ, хугацааг Ерөнхий аудиторын тушаалаар баталгаажуулна.</w:t>
      </w:r>
    </w:p>
    <w:p w14:paraId="03CD5BDC" w14:textId="77777777" w:rsidR="002D0727" w:rsidRPr="00BD3925" w:rsidRDefault="00000000">
      <w:pPr>
        <w:pStyle w:val="Heading40"/>
        <w:keepNext/>
        <w:keepLines/>
        <w:shd w:val="clear" w:color="auto" w:fill="auto"/>
        <w:spacing w:line="262" w:lineRule="auto"/>
        <w:jc w:val="both"/>
      </w:pPr>
      <w:bookmarkStart w:id="24" w:name="bookmark30"/>
      <w:bookmarkStart w:id="25" w:name="bookmark31"/>
      <w:r w:rsidRPr="00BD3925">
        <w:t>Арван зургаа. Аудитыг төлөвлөх</w:t>
      </w:r>
      <w:bookmarkEnd w:id="24"/>
      <w:bookmarkEnd w:id="25"/>
    </w:p>
    <w:p w14:paraId="7849A989" w14:textId="77777777" w:rsidR="002D0727" w:rsidRPr="00BD3925" w:rsidRDefault="00000000">
      <w:pPr>
        <w:pStyle w:val="BodyText"/>
        <w:numPr>
          <w:ilvl w:val="0"/>
          <w:numId w:val="27"/>
        </w:numPr>
        <w:shd w:val="clear" w:color="auto" w:fill="auto"/>
        <w:tabs>
          <w:tab w:val="left" w:pos="2577"/>
        </w:tabs>
        <w:spacing w:line="259" w:lineRule="auto"/>
        <w:ind w:left="1220" w:firstLine="720"/>
        <w:jc w:val="both"/>
      </w:pPr>
      <w:r w:rsidRPr="00BD3925">
        <w:t>Аудитыг зохистой төлөвлөхийн тулд аудит хийх зүйлийн талаар хангалттай мэдлэг олж авах зорилгоор урьдчилсан судалгаа хийнэ.</w:t>
      </w:r>
    </w:p>
    <w:p w14:paraId="3CF9E9D3" w14:textId="77777777" w:rsidR="002D0727" w:rsidRPr="00BD3925" w:rsidRDefault="00000000">
      <w:pPr>
        <w:pStyle w:val="BodyText"/>
        <w:numPr>
          <w:ilvl w:val="0"/>
          <w:numId w:val="27"/>
        </w:numPr>
        <w:shd w:val="clear" w:color="auto" w:fill="auto"/>
        <w:tabs>
          <w:tab w:val="left" w:pos="2584"/>
        </w:tabs>
        <w:spacing w:line="264" w:lineRule="auto"/>
        <w:ind w:left="1220" w:firstLine="720"/>
        <w:jc w:val="both"/>
      </w:pPr>
      <w:r w:rsidRPr="00BD3925">
        <w:t>Аудит хийх талаар шалгагдагч этгээдэд мэдэгдэж, урьдчилсан судалгаа хийх зорилгоор шалгах асуудлын талаар шалгагдагч этгээдээс мэдээлэл гаргуулан авна.</w:t>
      </w:r>
    </w:p>
    <w:p w14:paraId="5A8C23A2" w14:textId="77777777" w:rsidR="002D0727" w:rsidRPr="00BD3925" w:rsidRDefault="00000000">
      <w:pPr>
        <w:pStyle w:val="BodyText"/>
        <w:numPr>
          <w:ilvl w:val="0"/>
          <w:numId w:val="27"/>
        </w:numPr>
        <w:shd w:val="clear" w:color="auto" w:fill="auto"/>
        <w:tabs>
          <w:tab w:val="left" w:pos="2570"/>
        </w:tabs>
        <w:spacing w:after="380"/>
        <w:ind w:left="1220" w:firstLine="720"/>
        <w:jc w:val="both"/>
      </w:pPr>
      <w:r w:rsidRPr="00BD3925">
        <w:t>Аудитыг төлөвлөхтэй холбоотойгоор шалгагдагч этгээд болон бусад байгууллага, албан тушаалтан нь төрийн аудитын байгууллагаас шаардсан мэдээлэл, баримт бичгийг гаргаж өгнө.</w:t>
      </w:r>
    </w:p>
    <w:p w14:paraId="4D3FF1D7" w14:textId="77777777" w:rsidR="002D0727" w:rsidRPr="00BD3925" w:rsidRDefault="00000000">
      <w:pPr>
        <w:pStyle w:val="BodyText"/>
        <w:numPr>
          <w:ilvl w:val="0"/>
          <w:numId w:val="27"/>
        </w:numPr>
        <w:shd w:val="clear" w:color="auto" w:fill="auto"/>
        <w:tabs>
          <w:tab w:val="left" w:pos="2570"/>
        </w:tabs>
        <w:spacing w:after="120"/>
        <w:ind w:left="1220" w:firstLine="720"/>
        <w:jc w:val="both"/>
      </w:pPr>
      <w:r w:rsidRPr="00BD3925">
        <w:t>Аудитын баг аудитын зорилго, зорилт, хамрах хүрээ, аудитын эрсдэл, аудитад ашиглах арга зүй, шалгуур, хийх хугацаа, аудитыг хийх багийн гишүүд, аудитын төсөв зэргийг тусгасан гүйцэтгэлийн болон нийцлийн аудитын төлөвлөгөө, хөтөлбөрийг боловсруулж, Ерөнхий аудитораар батлуулна.</w:t>
      </w:r>
    </w:p>
    <w:p w14:paraId="292DA5D7" w14:textId="77777777" w:rsidR="002D0727" w:rsidRPr="00BD3925" w:rsidRDefault="00000000">
      <w:pPr>
        <w:pStyle w:val="BodyText"/>
        <w:numPr>
          <w:ilvl w:val="0"/>
          <w:numId w:val="28"/>
        </w:numPr>
        <w:shd w:val="clear" w:color="auto" w:fill="auto"/>
        <w:tabs>
          <w:tab w:val="left" w:pos="3451"/>
        </w:tabs>
        <w:spacing w:after="120"/>
        <w:ind w:left="1900" w:firstLine="740"/>
        <w:jc w:val="both"/>
      </w:pPr>
      <w:r w:rsidRPr="00BD3925">
        <w:t>төлөвлөгөөний аудитын хамрах хүрээ хэсэгт аудитаар судалбал зохих асуудлууд, хамрах хугацаа, шалгагдагч этгээд зэрэг аудитын хил хязгаарыг заасан байна;</w:t>
      </w:r>
    </w:p>
    <w:p w14:paraId="573FEFB0" w14:textId="77777777" w:rsidR="002D0727" w:rsidRPr="00BD3925" w:rsidRDefault="00000000">
      <w:pPr>
        <w:pStyle w:val="BodyText"/>
        <w:numPr>
          <w:ilvl w:val="0"/>
          <w:numId w:val="28"/>
        </w:numPr>
        <w:shd w:val="clear" w:color="auto" w:fill="auto"/>
        <w:tabs>
          <w:tab w:val="left" w:pos="3458"/>
        </w:tabs>
        <w:spacing w:after="120" w:line="257" w:lineRule="auto"/>
        <w:ind w:left="1900" w:firstLine="740"/>
        <w:jc w:val="both"/>
      </w:pPr>
      <w:r w:rsidRPr="00BD3925">
        <w:t>аудитор аудитын тохиромжгүй тайлан гаргах аудитын эрсдэлийг үнэлж, ерөнхий үнэлгээг төлөвлөгөөнд тусгана;</w:t>
      </w:r>
    </w:p>
    <w:p w14:paraId="4ADB10D3" w14:textId="77E40617" w:rsidR="002D0727" w:rsidRPr="00BD3925" w:rsidRDefault="00000000">
      <w:pPr>
        <w:pStyle w:val="BodyText"/>
        <w:numPr>
          <w:ilvl w:val="0"/>
          <w:numId w:val="28"/>
        </w:numPr>
        <w:shd w:val="clear" w:color="auto" w:fill="auto"/>
        <w:tabs>
          <w:tab w:val="left" w:pos="3458"/>
        </w:tabs>
        <w:spacing w:line="264" w:lineRule="auto"/>
        <w:ind w:left="1900" w:firstLine="740"/>
        <w:jc w:val="both"/>
      </w:pPr>
      <w:r w:rsidRPr="00BD3925">
        <w:t>шалгаж буй асууд</w:t>
      </w:r>
      <w:r w:rsidR="00BF6CB3" w:rsidRPr="00BD3925">
        <w:t>л</w:t>
      </w:r>
      <w:r w:rsidRPr="00BD3925">
        <w:t>ын хэм хэмжээг тогтоосон загвар буюу “ямар байх ёстой”-г илэрхийлсэн жишиг үзүүлэлтийг шалгуураар тодорхойлж төлөвлөгөөнд аудитын явцад ашиглах ерөнхий шалгуур үзүүлэлтийг тусгана;</w:t>
      </w:r>
    </w:p>
    <w:p w14:paraId="512138FB" w14:textId="77777777" w:rsidR="002D0727" w:rsidRPr="00BD3925" w:rsidRDefault="00000000">
      <w:pPr>
        <w:pStyle w:val="BodyText"/>
        <w:shd w:val="clear" w:color="auto" w:fill="auto"/>
        <w:spacing w:after="100" w:line="264" w:lineRule="auto"/>
        <w:ind w:left="1200" w:firstLine="740"/>
        <w:jc w:val="both"/>
      </w:pPr>
      <w:r w:rsidRPr="00BD3925">
        <w:t>16.5.Энэ журмын 3.3.3, 3.3.5, 3.3.6-д заасан санхүүгийн тайлангийн аудитын төлөвлөгөө, хөтөлбөрийг Ерөнхий аудитор, 3.3.1, 3.3.2, 3.3.4-т заасан санхүүгийн тайлангийн аудитын төлөвлөгөө, хөтөлбөрийг тэргүүлэх аудитор тус тус батална.</w:t>
      </w:r>
    </w:p>
    <w:p w14:paraId="0293D638" w14:textId="77777777" w:rsidR="002D0727" w:rsidRPr="00BD3925" w:rsidRDefault="00000000">
      <w:pPr>
        <w:pStyle w:val="BodyText"/>
        <w:numPr>
          <w:ilvl w:val="0"/>
          <w:numId w:val="29"/>
        </w:numPr>
        <w:shd w:val="clear" w:color="auto" w:fill="auto"/>
        <w:tabs>
          <w:tab w:val="left" w:pos="2557"/>
        </w:tabs>
        <w:spacing w:line="259" w:lineRule="auto"/>
        <w:ind w:left="1200" w:firstLine="740"/>
        <w:jc w:val="both"/>
      </w:pPr>
      <w:r w:rsidRPr="00BD3925">
        <w:t>Аймаг, нийслэл дэх төрийн аудитын газарт энэ журмын 3.3.3, 16.4-т заасан аудитын төлөвлөгөө, хөтөлбөрийг тухайн аймаг, нийслэл дэх төрийн аудитын газрын тэргүүлэх аудитор батална.</w:t>
      </w:r>
    </w:p>
    <w:p w14:paraId="7C8DDE6F" w14:textId="77777777" w:rsidR="002D0727" w:rsidRPr="00BD3925" w:rsidRDefault="00000000">
      <w:pPr>
        <w:pStyle w:val="BodyText"/>
        <w:numPr>
          <w:ilvl w:val="0"/>
          <w:numId w:val="29"/>
        </w:numPr>
        <w:shd w:val="clear" w:color="auto" w:fill="auto"/>
        <w:tabs>
          <w:tab w:val="left" w:pos="2564"/>
        </w:tabs>
        <w:ind w:left="1200" w:firstLine="740"/>
        <w:jc w:val="both"/>
      </w:pPr>
      <w:r w:rsidRPr="00BD3925">
        <w:t>Нэгдсэн удирдамжаар хийж буй аудитын төлөвлөгөө, хөтөлбөрийг тухайн орон нутгийн онцлогт тохируулан боловсруулж, тухайн аймаг, нийслэл дэх төрийн аудитын газрын тэргүүлэх аудитор дахин баталж болно.</w:t>
      </w:r>
    </w:p>
    <w:p w14:paraId="699B3C17" w14:textId="77777777" w:rsidR="002D0727" w:rsidRPr="00BD3925" w:rsidRDefault="00000000">
      <w:pPr>
        <w:pStyle w:val="BodyText"/>
        <w:numPr>
          <w:ilvl w:val="0"/>
          <w:numId w:val="29"/>
        </w:numPr>
        <w:shd w:val="clear" w:color="auto" w:fill="auto"/>
        <w:tabs>
          <w:tab w:val="left" w:pos="2557"/>
        </w:tabs>
        <w:spacing w:line="259" w:lineRule="auto"/>
        <w:ind w:left="1200" w:firstLine="740"/>
        <w:jc w:val="both"/>
      </w:pPr>
      <w:r w:rsidRPr="00BD3925">
        <w:t>Төлөвлөлтийг аудитын туршид үргэлжлэх үйл ажиллагаа гэж үзэх бөгөөд аудитын явцад томоохон өөрчлөлт гарсан тохиолдолд шаардлагатай гэж үзвэл төлөвлөгөөнд нэмэлт өөрчлөлт оруулж болно.</w:t>
      </w:r>
    </w:p>
    <w:p w14:paraId="035D2131" w14:textId="77777777" w:rsidR="002D0727" w:rsidRPr="00BD3925" w:rsidRDefault="00000000">
      <w:pPr>
        <w:pStyle w:val="BodyText"/>
        <w:numPr>
          <w:ilvl w:val="0"/>
          <w:numId w:val="29"/>
        </w:numPr>
        <w:shd w:val="clear" w:color="auto" w:fill="auto"/>
        <w:tabs>
          <w:tab w:val="left" w:pos="2557"/>
        </w:tabs>
        <w:ind w:left="1200" w:firstLine="740"/>
        <w:jc w:val="both"/>
      </w:pPr>
      <w:r w:rsidRPr="00BD3925">
        <w:t>Аудитын явцад багийн бүрэлдэхүүнд орсон аудитор аудитыг гүйцэтгэх боломжгүй болсон тохиолдолд аудитын төлөвлөгөөг баталсан эрх бүхий этгээд түүний оронд өөр аудиторыг томилон ажиллуулна.</w:t>
      </w:r>
    </w:p>
    <w:p w14:paraId="26CEF852" w14:textId="77777777" w:rsidR="002D0727" w:rsidRPr="00BD3925" w:rsidRDefault="00000000">
      <w:pPr>
        <w:pStyle w:val="Heading40"/>
        <w:keepNext/>
        <w:keepLines/>
        <w:shd w:val="clear" w:color="auto" w:fill="auto"/>
        <w:ind w:left="1920"/>
        <w:jc w:val="both"/>
      </w:pPr>
      <w:bookmarkStart w:id="26" w:name="bookmark32"/>
      <w:bookmarkStart w:id="27" w:name="bookmark33"/>
      <w:r w:rsidRPr="00BD3925">
        <w:t>Арван долоо. Аудитыг гүйцэтгэх</w:t>
      </w:r>
      <w:bookmarkEnd w:id="26"/>
      <w:bookmarkEnd w:id="27"/>
    </w:p>
    <w:p w14:paraId="6D191902" w14:textId="77777777" w:rsidR="002D0727" w:rsidRPr="00BD3925" w:rsidRDefault="00000000">
      <w:pPr>
        <w:pStyle w:val="BodyText"/>
        <w:numPr>
          <w:ilvl w:val="0"/>
          <w:numId w:val="30"/>
        </w:numPr>
        <w:shd w:val="clear" w:color="auto" w:fill="auto"/>
        <w:tabs>
          <w:tab w:val="left" w:pos="2550"/>
        </w:tabs>
        <w:spacing w:line="264" w:lineRule="auto"/>
        <w:ind w:left="1200" w:firstLine="740"/>
        <w:jc w:val="both"/>
      </w:pPr>
      <w:r w:rsidRPr="00BD3925">
        <w:t>Аудитыг гүйцэтгэж эхлэхийн өмнө шалгагдагч этгээдийн эрх бүхий албан тушаалтнуудыг байлцуулан аудитын нээлтийн хурал хийж, аудитын төлөвлөгөөг танилцуулна.</w:t>
      </w:r>
    </w:p>
    <w:p w14:paraId="76E15CE8" w14:textId="77777777" w:rsidR="002D0727" w:rsidRPr="00BD3925" w:rsidRDefault="00000000">
      <w:pPr>
        <w:pStyle w:val="BodyText"/>
        <w:numPr>
          <w:ilvl w:val="0"/>
          <w:numId w:val="30"/>
        </w:numPr>
        <w:shd w:val="clear" w:color="auto" w:fill="auto"/>
        <w:tabs>
          <w:tab w:val="left" w:pos="2550"/>
        </w:tabs>
        <w:spacing w:line="264" w:lineRule="auto"/>
        <w:ind w:left="1200" w:firstLine="740"/>
        <w:jc w:val="both"/>
      </w:pPr>
      <w:r w:rsidRPr="00BD3925">
        <w:t>Аудитыг эрх бүхий этгээдээс баталсан аудитын төлөвлөгөө, хөтөлбөрийн дагуу төрийн аудитын стандарт, холбогдох хууль тогтоомж болон Ерөнхий аудиторын баталсан аргачлал, зааврыг баримтлан гүйцэтгэнэ.</w:t>
      </w:r>
    </w:p>
    <w:p w14:paraId="3EB621CC" w14:textId="77777777" w:rsidR="002D0727" w:rsidRPr="00BD3925" w:rsidRDefault="00000000">
      <w:pPr>
        <w:pStyle w:val="BodyText"/>
        <w:numPr>
          <w:ilvl w:val="0"/>
          <w:numId w:val="30"/>
        </w:numPr>
        <w:shd w:val="clear" w:color="auto" w:fill="auto"/>
        <w:tabs>
          <w:tab w:val="left" w:pos="2553"/>
        </w:tabs>
        <w:spacing w:line="266" w:lineRule="auto"/>
        <w:ind w:left="1200" w:firstLine="740"/>
        <w:jc w:val="both"/>
      </w:pPr>
      <w:r w:rsidRPr="00BD3925">
        <w:t>Аудитор аудитыг гүйцэтгэх үе шатанд аудитын ажлыг төлөвлөгөө, хөтөлбөрийн дагуу хэрэгжүүлэх, чанартай аудитын тайлан боловсруулахад дэмжлэг үзүүлэхүйц нотлох зүйлсийг олж авах, дүн шинжилгээ хийх ажлыг хэрэгжүүлнэ.</w:t>
      </w:r>
    </w:p>
    <w:p w14:paraId="6C3B7024" w14:textId="77777777" w:rsidR="002D0727" w:rsidRPr="00BD3925" w:rsidRDefault="00000000">
      <w:pPr>
        <w:pStyle w:val="BodyText"/>
        <w:numPr>
          <w:ilvl w:val="0"/>
          <w:numId w:val="30"/>
        </w:numPr>
        <w:shd w:val="clear" w:color="auto" w:fill="auto"/>
        <w:tabs>
          <w:tab w:val="left" w:pos="2550"/>
        </w:tabs>
        <w:spacing w:line="264" w:lineRule="auto"/>
        <w:ind w:left="1200" w:firstLine="740"/>
        <w:jc w:val="both"/>
      </w:pPr>
      <w:r w:rsidRPr="00BD3925">
        <w:t>Аудитор шалгагдагч этгээд болон аудитад хамрагдагч этгээдээс Төрийн аудитын тухай хуулийн 15 дугаар зүйлд заасны дагуу мэдээлэл авна.</w:t>
      </w:r>
    </w:p>
    <w:p w14:paraId="3F49F789" w14:textId="77777777" w:rsidR="002D0727" w:rsidRPr="00BD3925" w:rsidRDefault="00000000">
      <w:pPr>
        <w:pStyle w:val="BodyText"/>
        <w:numPr>
          <w:ilvl w:val="0"/>
          <w:numId w:val="30"/>
        </w:numPr>
        <w:shd w:val="clear" w:color="auto" w:fill="auto"/>
        <w:tabs>
          <w:tab w:val="left" w:pos="2557"/>
        </w:tabs>
        <w:spacing w:line="264" w:lineRule="auto"/>
        <w:ind w:left="1200" w:firstLine="740"/>
        <w:jc w:val="both"/>
      </w:pPr>
      <w:r w:rsidRPr="00BD3925">
        <w:t>Аудитын гүйцэтгэлийн үе шатны төгсгөлд аудитын баг аудитын урьдчилсан дүнг бодитой эсэхийг бататгах зорилгоор энэ талаар шалгагдагч этгээдэд мэдэгдэж, уулзалт, хэлэлцүүлэг хийнэ.</w:t>
      </w:r>
    </w:p>
    <w:p w14:paraId="13AA1053" w14:textId="77777777" w:rsidR="002D0727" w:rsidRPr="00BD3925" w:rsidRDefault="00000000">
      <w:pPr>
        <w:pStyle w:val="BodyText"/>
        <w:numPr>
          <w:ilvl w:val="0"/>
          <w:numId w:val="30"/>
        </w:numPr>
        <w:shd w:val="clear" w:color="auto" w:fill="auto"/>
        <w:tabs>
          <w:tab w:val="left" w:pos="2550"/>
        </w:tabs>
        <w:spacing w:line="264" w:lineRule="auto"/>
        <w:ind w:left="1200" w:firstLine="740"/>
        <w:jc w:val="both"/>
      </w:pPr>
      <w:r w:rsidRPr="00BD3925">
        <w:t>Аудитаар илэрсэн алдаа, зөрчлийг шалгагдагч байгууллагын эрх бүхий этгээдэд танилцуулж, энэхүү журмын хавсралт 3-т заасан "Аудитаар илэрсэн алдаа, зөрчлийн бүртгэлийн маягт”-ыг хөтөлж, баримтжуулна.</w:t>
      </w:r>
    </w:p>
    <w:p w14:paraId="7E40F38D" w14:textId="55FFB9CD" w:rsidR="002D0727" w:rsidRPr="00BD3925" w:rsidRDefault="00000000">
      <w:pPr>
        <w:pStyle w:val="BodyText"/>
        <w:numPr>
          <w:ilvl w:val="0"/>
          <w:numId w:val="30"/>
        </w:numPr>
        <w:shd w:val="clear" w:color="auto" w:fill="auto"/>
        <w:tabs>
          <w:tab w:val="left" w:pos="2557"/>
        </w:tabs>
        <w:ind w:left="1200" w:firstLine="740"/>
        <w:jc w:val="both"/>
      </w:pPr>
      <w:r w:rsidRPr="00BD3925">
        <w:t>Аудитын явцад илэрсэн аудитын зорилго, зорилтод хамааралгүй аливаа асуудлыг аудитын баг х</w:t>
      </w:r>
      <w:r w:rsidR="00BF6CB3" w:rsidRPr="00BD3925">
        <w:t>э</w:t>
      </w:r>
      <w:r w:rsidRPr="00BD3925">
        <w:t>лэлцэж, материаллаг байдалтай гэж үзвэл аймаг, нийслэл дэх төрийн аудитын газрын тэргүүлэх аудиторт, Үндэсний аудитын газарт Ерөнхий аудиторт танилцуулж шийдвэрлүүлнэ. Ийнхүү шийдвэрлэх нь батлагдсан аудитын төлөвлөгөөнд өөрчлөлт оруулахыг хязгаарлах үндэслэл болохгүй. Зорилтот</w:t>
      </w:r>
    </w:p>
    <w:p w14:paraId="1CCC594B" w14:textId="77777777" w:rsidR="002D0727" w:rsidRPr="00BD3925" w:rsidRDefault="00000000">
      <w:pPr>
        <w:pStyle w:val="Bodytext50"/>
        <w:shd w:val="clear" w:color="auto" w:fill="auto"/>
      </w:pPr>
      <w:r w:rsidRPr="00BD3925">
        <w:t>п</w:t>
      </w:r>
    </w:p>
    <w:p w14:paraId="668A4977" w14:textId="77777777" w:rsidR="002D0727" w:rsidRPr="00BD3925" w:rsidRDefault="00000000">
      <w:pPr>
        <w:pStyle w:val="BodyText"/>
        <w:shd w:val="clear" w:color="auto" w:fill="auto"/>
        <w:spacing w:line="252" w:lineRule="auto"/>
        <w:ind w:left="1180" w:firstLine="0"/>
        <w:jc w:val="both"/>
      </w:pPr>
      <w:r w:rsidRPr="00BD3925">
        <w:t>хэрэглэгчдийн гаргах шийдвэрт нөлөөлөхүйц тоон болон чанарын асуудлыг материаллаг байдалтай гэж үзнэ.</w:t>
      </w:r>
    </w:p>
    <w:p w14:paraId="62315569" w14:textId="77777777" w:rsidR="002D0727" w:rsidRPr="00BD3925" w:rsidRDefault="00000000">
      <w:pPr>
        <w:pStyle w:val="Heading40"/>
        <w:keepNext/>
        <w:keepLines/>
        <w:shd w:val="clear" w:color="auto" w:fill="auto"/>
        <w:spacing w:line="262" w:lineRule="auto"/>
        <w:jc w:val="both"/>
      </w:pPr>
      <w:bookmarkStart w:id="28" w:name="bookmark34"/>
      <w:bookmarkStart w:id="29" w:name="bookmark35"/>
      <w:r w:rsidRPr="00BD3925">
        <w:t>Арван найм. Аудитыг тайлагнах</w:t>
      </w:r>
      <w:bookmarkEnd w:id="28"/>
      <w:bookmarkEnd w:id="29"/>
    </w:p>
    <w:p w14:paraId="19A68EAA" w14:textId="77777777" w:rsidR="002D0727" w:rsidRPr="00BD3925" w:rsidRDefault="00000000">
      <w:pPr>
        <w:pStyle w:val="BodyText"/>
        <w:numPr>
          <w:ilvl w:val="0"/>
          <w:numId w:val="31"/>
        </w:numPr>
        <w:shd w:val="clear" w:color="auto" w:fill="auto"/>
        <w:tabs>
          <w:tab w:val="left" w:pos="2522"/>
        </w:tabs>
        <w:ind w:left="1900" w:firstLine="0"/>
        <w:jc w:val="both"/>
      </w:pPr>
      <w:r w:rsidRPr="00BD3925">
        <w:t>Аудитыг шууд тайлагнах ажил, нотлох ажил гэж ангилна.</w:t>
      </w:r>
    </w:p>
    <w:p w14:paraId="25BBCA5B" w14:textId="77777777" w:rsidR="002D0727" w:rsidRPr="00BD3925" w:rsidRDefault="00000000">
      <w:pPr>
        <w:pStyle w:val="BodyText"/>
        <w:numPr>
          <w:ilvl w:val="0"/>
          <w:numId w:val="31"/>
        </w:numPr>
        <w:shd w:val="clear" w:color="auto" w:fill="auto"/>
        <w:tabs>
          <w:tab w:val="left" w:pos="2530"/>
        </w:tabs>
        <w:spacing w:after="120" w:line="257" w:lineRule="auto"/>
        <w:ind w:left="1180" w:firstLine="720"/>
        <w:jc w:val="both"/>
      </w:pPr>
      <w:r w:rsidRPr="00BD3925">
        <w:t>Төрийн аудитын байгууллага шалгах сэдвийг сонгож, аудитыг гүйцэтгэхдээ хангалттай ба зохистой аудитын нотлох зүйл цуглуулж, гарсан үр дүнг аудитын тайланд дүн, дүгнэлт, зөвлөмж хэлбэрээр илэрхийлж шууд тайлагнах ажлыг хэрэгжүүлнэ.</w:t>
      </w:r>
    </w:p>
    <w:p w14:paraId="304EBA2F" w14:textId="4AD94685" w:rsidR="002D0727" w:rsidRPr="00BD3925" w:rsidRDefault="00000000">
      <w:pPr>
        <w:pStyle w:val="BodyText"/>
        <w:numPr>
          <w:ilvl w:val="0"/>
          <w:numId w:val="32"/>
        </w:numPr>
        <w:shd w:val="clear" w:color="auto" w:fill="auto"/>
        <w:spacing w:after="120" w:line="259" w:lineRule="auto"/>
        <w:ind w:left="1900" w:firstLine="720"/>
        <w:jc w:val="both"/>
      </w:pPr>
      <w:r w:rsidRPr="00BD3925">
        <w:t>Аудитаар илрүүлсэн гол зүйлс буюу аудитын зори</w:t>
      </w:r>
      <w:r w:rsidR="00BF6CB3" w:rsidRPr="00BD3925">
        <w:t>л</w:t>
      </w:r>
      <w:r w:rsidRPr="00BD3925">
        <w:t>туудыг биелүүлэх зорилгоор аудиторын цуглуулсан нотлох зүйлсийн илэрхийллийг аудитын тайлангийн дүнд тусгана;</w:t>
      </w:r>
    </w:p>
    <w:p w14:paraId="57496E98" w14:textId="77777777" w:rsidR="002D0727" w:rsidRPr="00BD3925" w:rsidRDefault="00000000">
      <w:pPr>
        <w:pStyle w:val="BodyText"/>
        <w:numPr>
          <w:ilvl w:val="0"/>
          <w:numId w:val="32"/>
        </w:numPr>
        <w:shd w:val="clear" w:color="auto" w:fill="auto"/>
        <w:spacing w:after="120"/>
        <w:ind w:firstLine="0"/>
        <w:jc w:val="center"/>
      </w:pPr>
      <w:r w:rsidRPr="00BD3925">
        <w:t>аудитын дүнд үндэслэн аудитын дүгнэлт гаргана;</w:t>
      </w:r>
    </w:p>
    <w:p w14:paraId="3724AF09" w14:textId="77777777" w:rsidR="002D0727" w:rsidRPr="00BD3925" w:rsidRDefault="00000000">
      <w:pPr>
        <w:pStyle w:val="BodyText"/>
        <w:numPr>
          <w:ilvl w:val="0"/>
          <w:numId w:val="32"/>
        </w:numPr>
        <w:shd w:val="clear" w:color="auto" w:fill="auto"/>
        <w:spacing w:after="380"/>
        <w:ind w:left="2040" w:firstLine="580"/>
        <w:jc w:val="both"/>
      </w:pPr>
      <w:r w:rsidRPr="00BD3925">
        <w:t>Төрийн аудитын байгууллагаас аудитын дүнд үндэслэн шалгагдагч этгээдэд зориулсан алдаа, зөрчлийг засан сайжруулах, үнэ цэн нэмэгдүүлэх арга хэмжээг зөвлөмжөөр өгнө;</w:t>
      </w:r>
    </w:p>
    <w:p w14:paraId="155BC2BD" w14:textId="77777777" w:rsidR="002D0727" w:rsidRPr="00BD3925" w:rsidRDefault="00000000">
      <w:pPr>
        <w:pStyle w:val="BodyText"/>
        <w:numPr>
          <w:ilvl w:val="0"/>
          <w:numId w:val="31"/>
        </w:numPr>
        <w:shd w:val="clear" w:color="auto" w:fill="auto"/>
        <w:tabs>
          <w:tab w:val="left" w:pos="2530"/>
        </w:tabs>
        <w:spacing w:line="264" w:lineRule="auto"/>
        <w:ind w:left="1180" w:firstLine="720"/>
        <w:jc w:val="both"/>
      </w:pPr>
      <w:r w:rsidRPr="00BD3925">
        <w:t>Шууд тайлагнах ажлын хувьд аудитын баг аудитын тайланд аудитын зорилгыг тусгаж, аудитын дүн, дүгнэлт, зөвлөмж бүхий тайланг бичгээр үйлдэнэ.</w:t>
      </w:r>
    </w:p>
    <w:p w14:paraId="7C4A97A9" w14:textId="77777777" w:rsidR="002D0727" w:rsidRPr="00BD3925" w:rsidRDefault="00000000">
      <w:pPr>
        <w:pStyle w:val="BodyText"/>
        <w:numPr>
          <w:ilvl w:val="0"/>
          <w:numId w:val="31"/>
        </w:numPr>
        <w:shd w:val="clear" w:color="auto" w:fill="auto"/>
        <w:tabs>
          <w:tab w:val="left" w:pos="2544"/>
        </w:tabs>
        <w:ind w:left="1180" w:firstLine="720"/>
        <w:jc w:val="both"/>
      </w:pPr>
      <w:r w:rsidRPr="00BD3925">
        <w:t>Шалгагдагч этгээд холбогдох хуульд заасны дагуу шалгах зүйлийг хууль, эрх зүйн шалгуурт нийцүүлэн мэдээллийг бэлтгэн Төрийн аудитын байгууллагад хүргүүлсний дараа аудитор хангалттай ба зохистой аудитын нотлох зүйл цуглуулж, дүгнэлт гаргаж баталгаажуулах хэлбэрээр нотлох ажлыг хэрэгжүүлнэ.</w:t>
      </w:r>
    </w:p>
    <w:p w14:paraId="54A927C7" w14:textId="77777777" w:rsidR="002D0727" w:rsidRPr="00BD3925" w:rsidRDefault="00000000">
      <w:pPr>
        <w:pStyle w:val="BodyText"/>
        <w:numPr>
          <w:ilvl w:val="0"/>
          <w:numId w:val="31"/>
        </w:numPr>
        <w:shd w:val="clear" w:color="auto" w:fill="auto"/>
        <w:tabs>
          <w:tab w:val="left" w:pos="2522"/>
        </w:tabs>
        <w:spacing w:line="264" w:lineRule="auto"/>
        <w:ind w:left="1180" w:firstLine="720"/>
        <w:jc w:val="both"/>
      </w:pPr>
      <w:r w:rsidRPr="00BD3925">
        <w:t>Нотлох ажлын хувьд аудитын баг аудитын шалгах зүйлс тогтоосон шалгуурт материаллаг талаараа бүрэн нийцэж байгаа эсэхэд санал дүгнэлт өгнө.</w:t>
      </w:r>
    </w:p>
    <w:p w14:paraId="7867E105" w14:textId="77777777" w:rsidR="002D0727" w:rsidRPr="00BD3925" w:rsidRDefault="00000000">
      <w:pPr>
        <w:pStyle w:val="BodyText"/>
        <w:numPr>
          <w:ilvl w:val="0"/>
          <w:numId w:val="31"/>
        </w:numPr>
        <w:shd w:val="clear" w:color="auto" w:fill="auto"/>
        <w:tabs>
          <w:tab w:val="left" w:pos="2537"/>
        </w:tabs>
        <w:spacing w:line="264" w:lineRule="auto"/>
        <w:ind w:left="1180" w:firstLine="720"/>
        <w:jc w:val="both"/>
      </w:pPr>
      <w:r w:rsidRPr="00BD3925">
        <w:t>Аудитын баг аудитын явцад үүссэн асуудлыг тодорхойлж, аудитын тайлангийн төслийг боловсруулж, тухайн аймаг, нийслэл дэх төрийн аудитын газрын тэргүүлэх аудиторт, Үндэсний аудитын газарт Ерөнхий аудиторт танилцуулна.</w:t>
      </w:r>
    </w:p>
    <w:p w14:paraId="443073F4" w14:textId="77777777" w:rsidR="002D0727" w:rsidRPr="00BD3925" w:rsidRDefault="00000000">
      <w:pPr>
        <w:pStyle w:val="BodyText"/>
        <w:numPr>
          <w:ilvl w:val="0"/>
          <w:numId w:val="31"/>
        </w:numPr>
        <w:shd w:val="clear" w:color="auto" w:fill="auto"/>
        <w:tabs>
          <w:tab w:val="left" w:pos="2530"/>
        </w:tabs>
        <w:spacing w:line="264" w:lineRule="auto"/>
        <w:ind w:left="1180" w:firstLine="720"/>
        <w:jc w:val="both"/>
      </w:pPr>
      <w:r w:rsidRPr="00BD3925">
        <w:t>Аудитын баг гүйцэтгэлийн болон нийцлийн аудитын тайлангийн төслийг шалгагдагч этгээдэд танилцуулахаас гадна өөрт хамаарал бүхий хэсэгтэй танилцах боломжийг аудитад хамрагдагч этгээдэд олгож, нөхцөл байдлын талаар тайлбар, санал гаргах боломж олгоно.</w:t>
      </w:r>
    </w:p>
    <w:p w14:paraId="11DD2A4A" w14:textId="77777777" w:rsidR="002D0727" w:rsidRPr="00BD3925" w:rsidRDefault="00000000">
      <w:pPr>
        <w:pStyle w:val="BodyText"/>
        <w:numPr>
          <w:ilvl w:val="0"/>
          <w:numId w:val="31"/>
        </w:numPr>
        <w:shd w:val="clear" w:color="auto" w:fill="auto"/>
        <w:tabs>
          <w:tab w:val="left" w:pos="2537"/>
        </w:tabs>
        <w:spacing w:line="259" w:lineRule="auto"/>
        <w:ind w:left="1180" w:firstLine="720"/>
        <w:jc w:val="both"/>
      </w:pPr>
      <w:r w:rsidRPr="00BD3925">
        <w:t>Аудитын баг аудитын тайлангийн төсөлд шалгагдагч этгээд, аудитад хамрагдагчаас өгсөн саналыг судалж үндэслэлтэй гэж үзвэл аудитын тайланд зохих засвар хийх, үндэслэлгүй гэж үзвэл түүний тайлбарыг тайлангийн холбогдох хэсэгт тусгана.</w:t>
      </w:r>
    </w:p>
    <w:p w14:paraId="6CAC19C5" w14:textId="77777777" w:rsidR="002D0727" w:rsidRPr="00BD3925" w:rsidRDefault="00000000">
      <w:pPr>
        <w:pStyle w:val="BodyText"/>
        <w:numPr>
          <w:ilvl w:val="0"/>
          <w:numId w:val="31"/>
        </w:numPr>
        <w:shd w:val="clear" w:color="auto" w:fill="auto"/>
        <w:tabs>
          <w:tab w:val="left" w:pos="2613"/>
        </w:tabs>
        <w:ind w:left="1180" w:firstLine="720"/>
        <w:jc w:val="both"/>
      </w:pPr>
      <w:r w:rsidRPr="00BD3925">
        <w:t>Аудитын тайланг Үндэсний аудитын газарт Ерөнхий аудиторын тушаалаар, аймаг, нийслэл дэх төрийн аудитын газарт тэргүүлэх аудиторын тушаалаар баталгаажуулна.</w:t>
      </w:r>
    </w:p>
    <w:p w14:paraId="21657FF2" w14:textId="3C785C9E" w:rsidR="002D0727" w:rsidRPr="00BD3925" w:rsidRDefault="00000000">
      <w:pPr>
        <w:pStyle w:val="BodyText"/>
        <w:numPr>
          <w:ilvl w:val="0"/>
          <w:numId w:val="31"/>
        </w:numPr>
        <w:shd w:val="clear" w:color="auto" w:fill="auto"/>
        <w:ind w:left="1080" w:firstLine="720"/>
        <w:jc w:val="both"/>
      </w:pPr>
      <w:r w:rsidRPr="00BD3925">
        <w:t xml:space="preserve">Аудитын тайлан баталгаажсаны дараа тухайн аудитын </w:t>
      </w:r>
      <w:r w:rsidR="00BF6CB3" w:rsidRPr="00BD3925">
        <w:t>т</w:t>
      </w:r>
      <w:r w:rsidRPr="00BD3925">
        <w:t>айланг зорилтот хэрэглэгч болон холбогдох бусад этгээдэд хүргүүлж, төрийн болон албаны, байгууллагын, хувь хүний нууцад хамаарах мэдээлэл агуулснаас бусад аудитын тайланг өргөн хүрээнд хүртээмжтэй түгээж, төрийн аудитын байгууллагын цахим хуудсаар олон нийтэд мэдээлнэ.</w:t>
      </w:r>
    </w:p>
    <w:p w14:paraId="4DEA379C" w14:textId="77777777" w:rsidR="002D0727" w:rsidRPr="00BD3925" w:rsidRDefault="00000000">
      <w:pPr>
        <w:pStyle w:val="BodyText"/>
        <w:shd w:val="clear" w:color="auto" w:fill="auto"/>
        <w:spacing w:line="257" w:lineRule="auto"/>
        <w:ind w:left="1080" w:firstLine="720"/>
        <w:jc w:val="both"/>
      </w:pPr>
      <w:r w:rsidRPr="00BD3925">
        <w:t>18.11 .Аудитын явцад илэрсэн алдаа, зөрчлийг дараах байдлаар шийдвэрлэнэ:</w:t>
      </w:r>
    </w:p>
    <w:p w14:paraId="2D644D90" w14:textId="77777777" w:rsidR="002D0727" w:rsidRPr="00BD3925" w:rsidRDefault="00000000">
      <w:pPr>
        <w:pStyle w:val="BodyText"/>
        <w:shd w:val="clear" w:color="auto" w:fill="auto"/>
        <w:spacing w:after="0"/>
        <w:ind w:left="2380" w:firstLine="0"/>
      </w:pPr>
      <w:r w:rsidRPr="00BD3925">
        <w:t>18.11.1 .зөвлөмж өгөх;</w:t>
      </w:r>
    </w:p>
    <w:p w14:paraId="7C006ABF" w14:textId="77777777" w:rsidR="002D0727" w:rsidRPr="00BD3925" w:rsidRDefault="00000000">
      <w:pPr>
        <w:pStyle w:val="BodyText"/>
        <w:numPr>
          <w:ilvl w:val="0"/>
          <w:numId w:val="33"/>
        </w:numPr>
        <w:shd w:val="clear" w:color="auto" w:fill="auto"/>
        <w:tabs>
          <w:tab w:val="left" w:pos="3345"/>
        </w:tabs>
        <w:spacing w:after="0"/>
        <w:ind w:left="2380" w:firstLine="0"/>
      </w:pPr>
      <w:r w:rsidRPr="00BD3925">
        <w:t>албан шаардлага өгөх;</w:t>
      </w:r>
    </w:p>
    <w:p w14:paraId="370C0EA2" w14:textId="77777777" w:rsidR="002D0727" w:rsidRPr="00BD3925" w:rsidRDefault="00000000">
      <w:pPr>
        <w:pStyle w:val="BodyText"/>
        <w:numPr>
          <w:ilvl w:val="0"/>
          <w:numId w:val="33"/>
        </w:numPr>
        <w:shd w:val="clear" w:color="auto" w:fill="auto"/>
        <w:tabs>
          <w:tab w:val="left" w:pos="3345"/>
        </w:tabs>
        <w:spacing w:after="0"/>
        <w:ind w:left="2380" w:firstLine="0"/>
      </w:pPr>
      <w:r w:rsidRPr="00BD3925">
        <w:t>төлбөрийн акт тогтоох;</w:t>
      </w:r>
    </w:p>
    <w:p w14:paraId="649A3065" w14:textId="77777777" w:rsidR="002D0727" w:rsidRPr="00BD3925" w:rsidRDefault="00000000">
      <w:pPr>
        <w:pStyle w:val="BodyText"/>
        <w:numPr>
          <w:ilvl w:val="0"/>
          <w:numId w:val="33"/>
        </w:numPr>
        <w:shd w:val="clear" w:color="auto" w:fill="auto"/>
        <w:tabs>
          <w:tab w:val="left" w:pos="3341"/>
        </w:tabs>
        <w:spacing w:after="0"/>
        <w:ind w:left="1080" w:firstLine="1300"/>
        <w:jc w:val="both"/>
      </w:pPr>
      <w:r w:rsidRPr="00BD3925">
        <w:t>сахилгын шийтгэл ногдуулах талаар эрх бүхий албан тушаалтанд албан шаардлага өгөх;</w:t>
      </w:r>
    </w:p>
    <w:p w14:paraId="0A3F80D7" w14:textId="77777777" w:rsidR="002D0727" w:rsidRPr="00BD3925" w:rsidRDefault="00000000">
      <w:pPr>
        <w:pStyle w:val="BodyText"/>
        <w:numPr>
          <w:ilvl w:val="0"/>
          <w:numId w:val="33"/>
        </w:numPr>
        <w:shd w:val="clear" w:color="auto" w:fill="auto"/>
        <w:tabs>
          <w:tab w:val="left" w:pos="3377"/>
        </w:tabs>
        <w:ind w:left="1080" w:firstLine="1300"/>
        <w:jc w:val="both"/>
      </w:pPr>
      <w:r w:rsidRPr="00BD3925">
        <w:t>гэмт хэргийн шинжтэй үйлдлийг прокурорын байгууллагад шилжүүлэх.</w:t>
      </w:r>
    </w:p>
    <w:p w14:paraId="413E6C08" w14:textId="77777777" w:rsidR="002D0727" w:rsidRPr="00BD3925" w:rsidRDefault="00000000">
      <w:pPr>
        <w:pStyle w:val="BodyText"/>
        <w:shd w:val="clear" w:color="auto" w:fill="auto"/>
        <w:spacing w:line="264" w:lineRule="auto"/>
        <w:ind w:left="1080" w:firstLine="720"/>
      </w:pPr>
      <w:r w:rsidRPr="00BD3925">
        <w:t>18.12.Аудитын баг аудитын дүн, дүгнэлтэд үндэслэн зөрчил дутагдлыг арилгах, асуудлыг шийдвэрлэхэд чиглэсэн зөвлөмж боловсруулна.</w:t>
      </w:r>
    </w:p>
    <w:p w14:paraId="12C34407" w14:textId="77777777" w:rsidR="002D0727" w:rsidRPr="00BD3925" w:rsidRDefault="00000000">
      <w:pPr>
        <w:pStyle w:val="BodyText"/>
        <w:shd w:val="clear" w:color="auto" w:fill="auto"/>
        <w:spacing w:line="259" w:lineRule="auto"/>
        <w:ind w:left="1080" w:firstLine="720"/>
      </w:pPr>
      <w:r w:rsidRPr="00BD3925">
        <w:t>18.13.3</w:t>
      </w:r>
      <w:proofErr w:type="spellStart"/>
      <w:r w:rsidRPr="00BD3925">
        <w:t>өвлөмжийг</w:t>
      </w:r>
      <w:proofErr w:type="spellEnd"/>
      <w:r w:rsidRPr="00BD3925">
        <w:t xml:space="preserve"> тэдгээрийг хэрэгжүүлэх үүрэг, чадамж бүхий этгээдэд зориулан боловсруулна.</w:t>
      </w:r>
    </w:p>
    <w:p w14:paraId="68158134" w14:textId="77777777" w:rsidR="002D0727" w:rsidRPr="00BD3925" w:rsidRDefault="00000000">
      <w:pPr>
        <w:pStyle w:val="BodyText"/>
        <w:numPr>
          <w:ilvl w:val="0"/>
          <w:numId w:val="34"/>
        </w:numPr>
        <w:shd w:val="clear" w:color="auto" w:fill="auto"/>
        <w:tabs>
          <w:tab w:val="left" w:pos="2570"/>
        </w:tabs>
        <w:spacing w:line="264" w:lineRule="auto"/>
        <w:ind w:left="1080" w:firstLine="720"/>
      </w:pPr>
      <w:r w:rsidRPr="00BD3925">
        <w:t>Аудитын баг тайлангийн дүнгийн хэсэгт Төрийн аудитын тухай хуулийн 21 дүгээр зүйлийн 21.1,21.2-т заасны дагуу албан шаардлага, төлбөрийн акт үйлдсэн талаар тусгана. Аудитын баг албан шаардлага, төлбөрийн акт үйлдэхдээ Ерөнхий аудиторын баталсан албан шаардлага өгөх, төлбөрийн акт тогтоох журмыг баримтална.</w:t>
      </w:r>
    </w:p>
    <w:p w14:paraId="1C0A9EBB" w14:textId="77777777" w:rsidR="002D0727" w:rsidRPr="00BD3925" w:rsidRDefault="00000000">
      <w:pPr>
        <w:pStyle w:val="BodyText"/>
        <w:numPr>
          <w:ilvl w:val="0"/>
          <w:numId w:val="34"/>
        </w:numPr>
        <w:shd w:val="clear" w:color="auto" w:fill="auto"/>
        <w:tabs>
          <w:tab w:val="left" w:pos="2570"/>
        </w:tabs>
        <w:spacing w:line="264" w:lineRule="auto"/>
        <w:ind w:left="1080" w:firstLine="720"/>
      </w:pPr>
      <w:r w:rsidRPr="00BD3925">
        <w:t>Албан шаардлага, төлбөрийн акт нь аудитын тайланг энэ журмын 18.8-д заасны дагуу баталгаажуулснаар хүчин төгөлдөр болох ба хүчин төгөлдөр болоогүй албан шаардлага, төлбөрийн актыг биелүүлэхээр холбогдох этгээдийг албадах, шахалт үзүүлэхийг хориглоно.</w:t>
      </w:r>
    </w:p>
    <w:p w14:paraId="5E78228E" w14:textId="77777777" w:rsidR="002D0727" w:rsidRPr="00BD3925" w:rsidRDefault="00000000">
      <w:pPr>
        <w:pStyle w:val="Heading40"/>
        <w:keepNext/>
        <w:keepLines/>
        <w:shd w:val="clear" w:color="auto" w:fill="auto"/>
        <w:ind w:left="1780"/>
      </w:pPr>
      <w:bookmarkStart w:id="30" w:name="bookmark36"/>
      <w:bookmarkStart w:id="31" w:name="bookmark37"/>
      <w:r w:rsidRPr="00BD3925">
        <w:t>Арван ес. Аудитын мөрөөр хяналт тавих</w:t>
      </w:r>
      <w:bookmarkEnd w:id="30"/>
      <w:bookmarkEnd w:id="31"/>
    </w:p>
    <w:p w14:paraId="41D28B63" w14:textId="77777777" w:rsidR="002D0727" w:rsidRPr="00BD3925" w:rsidRDefault="00000000">
      <w:pPr>
        <w:pStyle w:val="BodyText"/>
        <w:numPr>
          <w:ilvl w:val="0"/>
          <w:numId w:val="35"/>
        </w:numPr>
        <w:shd w:val="clear" w:color="auto" w:fill="auto"/>
        <w:tabs>
          <w:tab w:val="left" w:pos="2433"/>
        </w:tabs>
        <w:spacing w:line="264" w:lineRule="auto"/>
        <w:ind w:left="1080" w:firstLine="720"/>
        <w:jc w:val="both"/>
      </w:pPr>
      <w:r w:rsidRPr="00BD3925">
        <w:t>Шалгагдагч этгээд аудитаар өгсөн зөрчил дутагдлыг арилгах, асуудлыг шийдвэрлэхэд чиглэсэн зөвлөмжийн дагуу зохих ёсоор арга хэмжээ авч, залруулах ажлыг зохион байгуулсан байна.</w:t>
      </w:r>
    </w:p>
    <w:p w14:paraId="453A1AB9" w14:textId="5A3F25F5" w:rsidR="002D0727" w:rsidRPr="00BD3925" w:rsidRDefault="00000000">
      <w:pPr>
        <w:pStyle w:val="BodyText"/>
        <w:numPr>
          <w:ilvl w:val="0"/>
          <w:numId w:val="35"/>
        </w:numPr>
        <w:shd w:val="clear" w:color="auto" w:fill="auto"/>
        <w:tabs>
          <w:tab w:val="left" w:pos="2441"/>
        </w:tabs>
        <w:spacing w:line="266" w:lineRule="auto"/>
        <w:ind w:left="1080" w:firstLine="720"/>
        <w:jc w:val="both"/>
      </w:pPr>
      <w:r w:rsidRPr="00BD3925">
        <w:t>Шалгагдагч этгээд аудитын тайланг баталгаажуулсан тушаалд заасан хугацаанд багтаан албан шаардлага, төлбөрийн акт, зөвлөмжийн мөрөөр а</w:t>
      </w:r>
      <w:r w:rsidR="00BF6CB3" w:rsidRPr="00BD3925">
        <w:t>в</w:t>
      </w:r>
      <w:r w:rsidRPr="00BD3925">
        <w:t>ч хэрэгжүүлсэн арга хэмжээний биелэлтийг Төрийн аудитын байгууллагад тайлагнана.</w:t>
      </w:r>
    </w:p>
    <w:p w14:paraId="6120092A" w14:textId="77777777" w:rsidR="002D0727" w:rsidRPr="00BD3925" w:rsidRDefault="00000000">
      <w:pPr>
        <w:pStyle w:val="BodyText"/>
        <w:numPr>
          <w:ilvl w:val="0"/>
          <w:numId w:val="35"/>
        </w:numPr>
        <w:shd w:val="clear" w:color="auto" w:fill="auto"/>
        <w:tabs>
          <w:tab w:val="left" w:pos="2441"/>
        </w:tabs>
        <w:spacing w:line="264" w:lineRule="auto"/>
        <w:ind w:left="1080" w:firstLine="720"/>
        <w:jc w:val="both"/>
      </w:pPr>
      <w:r w:rsidRPr="00BD3925">
        <w:t>Төрийн аудитын байгууллага хэрэгжээгүй зөвлөмж, албан шаардлага, төлбөрийн акт байгаа эсэхийг тогтоох зорилгоор хяналт тавьж, үр дүнгийн талаар тайлагнана.</w:t>
      </w:r>
    </w:p>
    <w:p w14:paraId="250C87EC" w14:textId="6D4E034F" w:rsidR="002D0727" w:rsidRPr="00BD3925" w:rsidRDefault="00000000">
      <w:pPr>
        <w:pStyle w:val="BodyText"/>
        <w:numPr>
          <w:ilvl w:val="0"/>
          <w:numId w:val="35"/>
        </w:numPr>
        <w:shd w:val="clear" w:color="auto" w:fill="auto"/>
        <w:tabs>
          <w:tab w:val="left" w:pos="2426"/>
        </w:tabs>
        <w:spacing w:line="264" w:lineRule="auto"/>
        <w:ind w:left="1080" w:firstLine="720"/>
        <w:jc w:val="both"/>
      </w:pPr>
      <w:r w:rsidRPr="00BD3925">
        <w:t>Төрийн аудитын байгууллага аудитын үр дүнд бий болсон үр өгөөжийг шалгагдагч этгээдээр хүлээн зөвшөөрүүлж баталгаажуулна. Аудитаар тогтоосон акт, өгсөн албан шаардлага, зөвлөмжийн үр дүнд шалгагда</w:t>
      </w:r>
      <w:r w:rsidR="00BF6CB3" w:rsidRPr="00BD3925">
        <w:t>г</w:t>
      </w:r>
      <w:r w:rsidRPr="00BD3925">
        <w:t>ч этгээд өөрийн чиг үүргээ хэрэгжүүлэхдээ хөрөнгө, нөөцөө хэмнэсэн, үр ашгаа дээшлүүлсэн, бүтээгдэхүүн, үйлчилгээ, үйл ажиллагааны чанарыг сайжруулсан бол үр өгөөж бий болсон гэж үзнэ.</w:t>
      </w:r>
    </w:p>
    <w:p w14:paraId="6CC71F48" w14:textId="77777777" w:rsidR="002D0727" w:rsidRPr="00BD3925" w:rsidRDefault="00000000">
      <w:pPr>
        <w:pStyle w:val="BodyText"/>
        <w:numPr>
          <w:ilvl w:val="0"/>
          <w:numId w:val="35"/>
        </w:numPr>
        <w:shd w:val="clear" w:color="auto" w:fill="auto"/>
        <w:tabs>
          <w:tab w:val="left" w:pos="2410"/>
        </w:tabs>
        <w:spacing w:after="0"/>
        <w:ind w:left="1060" w:firstLine="740"/>
      </w:pPr>
      <w:r w:rsidRPr="00BD3925">
        <w:t>Аудитаар өгсөн зөвлөмж, албан шаардлага, тогтоосон акт хэрэгжээгүй бөгөөд ач холбогдол их, эрсдэл өндөртэй асуудлыг хөндсөн бол давтан аудит хийж болно.</w:t>
      </w:r>
    </w:p>
    <w:p w14:paraId="2E07EFFD" w14:textId="77777777" w:rsidR="002D0727" w:rsidRPr="00BD3925" w:rsidRDefault="00000000">
      <w:pPr>
        <w:pStyle w:val="BodyText"/>
        <w:numPr>
          <w:ilvl w:val="0"/>
          <w:numId w:val="35"/>
        </w:numPr>
        <w:shd w:val="clear" w:color="auto" w:fill="auto"/>
        <w:tabs>
          <w:tab w:val="left" w:pos="2417"/>
        </w:tabs>
        <w:ind w:left="1060" w:firstLine="740"/>
      </w:pPr>
      <w:r w:rsidRPr="00BD3925">
        <w:t>Давтан аудитыг хийхэд аливаа аудитын нэгэн адил төлөвлөгөө боловсруулж, шаардагдах хөрөнгө, нөөцийг тооцоолж, жилийн төлөвлөгөөнд тусгана.</w:t>
      </w:r>
    </w:p>
    <w:p w14:paraId="018E86DE" w14:textId="77777777" w:rsidR="002D0727" w:rsidRPr="00BD3925" w:rsidRDefault="00000000">
      <w:pPr>
        <w:pStyle w:val="BodyText"/>
        <w:numPr>
          <w:ilvl w:val="0"/>
          <w:numId w:val="35"/>
        </w:numPr>
        <w:shd w:val="clear" w:color="auto" w:fill="auto"/>
        <w:tabs>
          <w:tab w:val="left" w:pos="2431"/>
        </w:tabs>
        <w:ind w:left="1060" w:firstLine="740"/>
      </w:pPr>
      <w:r w:rsidRPr="00BD3925">
        <w:t>Давтан аудитын тайланд аудитаар өгсөн зөвлөмж, акт, албан шаардлагын биелсэн эсэх, үр өгөөж бий болсон эсэх, биелэлтийн дүнг оруулахаас гадна биелээгүй дүнг шалтгааны хамт оруулна. Тайлан нь энгийн ойлгомжтой, давтан аудитын зорилго, зорилтын хүрээнд бичигдэх бөгөөд аудитын тайланд тавигдах шаардлагуудыг хангасан байна. Давтан аудитын тайлангийн төсөлд энэ журамд заасны дагуу шалгагдагч этгээд, аудитад хамрагдагч саналаа өгөх боломжийг олгоно.</w:t>
      </w:r>
    </w:p>
    <w:p w14:paraId="53D8B0D7" w14:textId="64E1E728" w:rsidR="002D0727" w:rsidRPr="00BD3925" w:rsidRDefault="00000000">
      <w:pPr>
        <w:pStyle w:val="BodyText"/>
        <w:shd w:val="clear" w:color="auto" w:fill="auto"/>
        <w:spacing w:after="0"/>
        <w:ind w:firstLine="0"/>
        <w:jc w:val="center"/>
      </w:pPr>
      <w:r w:rsidRPr="00BD3925">
        <w:rPr>
          <w:b/>
          <w:bCs/>
        </w:rPr>
        <w:t>ЗУРГА</w:t>
      </w:r>
      <w:r w:rsidR="00BF6CB3" w:rsidRPr="00BD3925">
        <w:rPr>
          <w:b/>
          <w:bCs/>
        </w:rPr>
        <w:t>А</w:t>
      </w:r>
      <w:r w:rsidRPr="00BD3925">
        <w:rPr>
          <w:b/>
          <w:bCs/>
        </w:rPr>
        <w:t>ДУГААР БҮЛЭГ</w:t>
      </w:r>
    </w:p>
    <w:p w14:paraId="3B04F8CE" w14:textId="77777777" w:rsidR="002D0727" w:rsidRPr="00BD3925" w:rsidRDefault="00000000">
      <w:pPr>
        <w:pStyle w:val="BodyText"/>
        <w:shd w:val="clear" w:color="auto" w:fill="auto"/>
        <w:ind w:firstLine="0"/>
        <w:jc w:val="center"/>
      </w:pPr>
      <w:r w:rsidRPr="00BD3925">
        <w:rPr>
          <w:b/>
          <w:bCs/>
        </w:rPr>
        <w:t>ЭРСДЭЛ БҮХИЙ АСУУДАЛД ЧИГЛЭСЭН АУДИТ</w:t>
      </w:r>
    </w:p>
    <w:p w14:paraId="48C9CDD4" w14:textId="77777777" w:rsidR="002D0727" w:rsidRPr="00BD3925" w:rsidRDefault="00000000">
      <w:pPr>
        <w:pStyle w:val="Heading40"/>
        <w:keepNext/>
        <w:keepLines/>
        <w:shd w:val="clear" w:color="auto" w:fill="auto"/>
        <w:spacing w:after="400" w:line="271" w:lineRule="auto"/>
        <w:ind w:left="1060" w:firstLine="740"/>
      </w:pPr>
      <w:bookmarkStart w:id="32" w:name="bookmark38"/>
      <w:bookmarkStart w:id="33" w:name="bookmark39"/>
      <w:r w:rsidRPr="00BD3925">
        <w:t>Хорь. Эрсдэл бүхий асуудалд чиглэсэн аудитын зорилго, шалгах зүйл, хамрах хүрээ</w:t>
      </w:r>
      <w:bookmarkEnd w:id="32"/>
      <w:bookmarkEnd w:id="33"/>
    </w:p>
    <w:p w14:paraId="00EA1370" w14:textId="77777777" w:rsidR="002D0727" w:rsidRPr="00BD3925" w:rsidRDefault="00000000" w:rsidP="00BF6CB3">
      <w:pPr>
        <w:pStyle w:val="BodyText"/>
        <w:numPr>
          <w:ilvl w:val="0"/>
          <w:numId w:val="36"/>
        </w:numPr>
        <w:shd w:val="clear" w:color="auto" w:fill="auto"/>
        <w:spacing w:line="264" w:lineRule="auto"/>
        <w:ind w:left="1060" w:firstLine="740"/>
        <w:jc w:val="both"/>
      </w:pPr>
      <w:r w:rsidRPr="00BD3925">
        <w:t>Санхүүгийн тайлангийн, гүйцэтгэлийн, нийцлийн аудитыг гүйцэтгэх явцад цаашид нягтлан шалгах, тодруулах шаардлагатай, иргэд олон нийт, хууль тогтоох байгууллагын анхаарал татсан, эрсдэл бүхий асуудалд холбогдох стандарт, шаардлагад нийцүүлэн эрсдэл бүхий асуудалд чиглэсэн аудит хийнэ.</w:t>
      </w:r>
    </w:p>
    <w:p w14:paraId="2EF865DD" w14:textId="77777777" w:rsidR="002D0727" w:rsidRPr="00BD3925" w:rsidRDefault="00000000" w:rsidP="00BF6CB3">
      <w:pPr>
        <w:pStyle w:val="BodyText"/>
        <w:shd w:val="clear" w:color="auto" w:fill="auto"/>
        <w:ind w:left="1060" w:firstLine="740"/>
        <w:jc w:val="both"/>
      </w:pPr>
      <w:r w:rsidRPr="00BD3925">
        <w:t>20.2.Эрсдэл бүхий асуудалд чиглэсэн аудит нь удирдлагын хяналт, улс нийтийн хөрөнгийн төлөө хүлээх хариуцлагыг сайжруулах, ажил хэрэгч зөвлөмж өгөхөд чиглэнэ. Эрсдэлийн аудитын тайлан нь онцлог ач холбогдолтой, тусгайлсан асуудлуудад тэдний анхаарлыг хандуулж, удирдлагын хяналт, үйл ажиллагааг сайжруулах зорилго агуулна.</w:t>
      </w:r>
    </w:p>
    <w:p w14:paraId="0A688F47" w14:textId="77777777" w:rsidR="002D0727" w:rsidRPr="00BD3925" w:rsidRDefault="00000000" w:rsidP="00BF6CB3">
      <w:pPr>
        <w:pStyle w:val="BodyText"/>
        <w:shd w:val="clear" w:color="auto" w:fill="auto"/>
        <w:spacing w:line="264" w:lineRule="auto"/>
        <w:ind w:left="1060" w:firstLine="740"/>
        <w:jc w:val="both"/>
      </w:pPr>
      <w:r w:rsidRPr="00BD3925">
        <w:t>20.3.Эрсдэл бүхий асуудалд чиглэсэн аудитыг шалгагдагч этгээдийн үйл ажиллагаа нь хууль тогтоомж, бусад эрх зүйн актад нийцэж байгаа эсэхэд дүгнэлт өгөх, хамрах хүрээ хязгаарлагдмал, тухайлсан эрсдэл бүхий асуудалд хийх бөгөөд үйл ажиллагааг бүхэлд нь бус гол эрсдэлтэй чиглэлүүдийг хамруулан хийнэ.</w:t>
      </w:r>
    </w:p>
    <w:p w14:paraId="684D5A6A" w14:textId="77777777" w:rsidR="002D0727" w:rsidRPr="00BD3925" w:rsidRDefault="00000000" w:rsidP="00BF6CB3">
      <w:pPr>
        <w:pStyle w:val="BodyText"/>
        <w:shd w:val="clear" w:color="auto" w:fill="auto"/>
        <w:spacing w:line="264" w:lineRule="auto"/>
        <w:ind w:left="1060" w:firstLine="740"/>
        <w:jc w:val="both"/>
      </w:pPr>
      <w:r w:rsidRPr="00BD3925">
        <w:t>20.4.Эрсдэлийн аудитаар ноцтой бөгөөд болзошгүй эрсдэлийг илрүүлж, шалгах бөгөөд ноцтой байдал нь бүхэлдээ чанарын ойлголт бөгөөд дараах зүйлийг харгалзана:</w:t>
      </w:r>
    </w:p>
    <w:p w14:paraId="7A927EDE" w14:textId="77777777" w:rsidR="002D0727" w:rsidRPr="00BD3925" w:rsidRDefault="00000000" w:rsidP="00BF6CB3">
      <w:pPr>
        <w:pStyle w:val="BodyText"/>
        <w:numPr>
          <w:ilvl w:val="0"/>
          <w:numId w:val="37"/>
        </w:numPr>
        <w:shd w:val="clear" w:color="auto" w:fill="auto"/>
        <w:spacing w:line="259" w:lineRule="auto"/>
        <w:ind w:left="1060" w:firstLine="1280"/>
        <w:jc w:val="both"/>
      </w:pPr>
      <w:r w:rsidRPr="00BD3925">
        <w:t>санхүүгийн дотоод хяналтын доголдол, нийтийн өмчийг үрэгдүүлсэн буюу үрэгдэхэд хүргэх зохисгүй байдал;</w:t>
      </w:r>
      <w:r w:rsidRPr="00BD3925">
        <w:br w:type="page"/>
      </w:r>
    </w:p>
    <w:p w14:paraId="6119F173" w14:textId="77777777" w:rsidR="002D0727" w:rsidRPr="00BD3925" w:rsidRDefault="00000000">
      <w:pPr>
        <w:pStyle w:val="BodyText"/>
        <w:numPr>
          <w:ilvl w:val="0"/>
          <w:numId w:val="37"/>
        </w:numPr>
        <w:shd w:val="clear" w:color="auto" w:fill="auto"/>
        <w:spacing w:after="0" w:line="240" w:lineRule="auto"/>
        <w:ind w:left="2360" w:firstLine="0"/>
        <w:jc w:val="both"/>
      </w:pPr>
      <w:r w:rsidRPr="00BD3925">
        <w:rPr>
          <w:noProof/>
        </w:rPr>
        <mc:AlternateContent>
          <mc:Choice Requires="wps">
            <w:drawing>
              <wp:anchor distT="0" distB="88900" distL="114300" distR="114300" simplePos="0" relativeHeight="125829386" behindDoc="0" locked="0" layoutInCell="1" allowOverlap="1" wp14:anchorId="2E98C3E5" wp14:editId="359FEA47">
                <wp:simplePos x="0" y="0"/>
                <wp:positionH relativeFrom="page">
                  <wp:posOffset>1026795</wp:posOffset>
                </wp:positionH>
                <wp:positionV relativeFrom="paragraph">
                  <wp:posOffset>177800</wp:posOffset>
                </wp:positionV>
                <wp:extent cx="553085" cy="18732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53085" cy="187325"/>
                        </a:xfrm>
                        <a:prstGeom prst="rect">
                          <a:avLst/>
                        </a:prstGeom>
                        <a:noFill/>
                      </wps:spPr>
                      <wps:txbx>
                        <w:txbxContent>
                          <w:p w14:paraId="518054A8" w14:textId="77777777" w:rsidR="002D0727" w:rsidRDefault="00000000">
                            <w:pPr>
                              <w:pStyle w:val="BodyText"/>
                              <w:shd w:val="clear" w:color="auto" w:fill="auto"/>
                              <w:spacing w:after="0" w:line="240" w:lineRule="auto"/>
                              <w:ind w:firstLine="0"/>
                            </w:pPr>
                            <w:r>
                              <w:t>болгох;</w:t>
                            </w:r>
                          </w:p>
                        </w:txbxContent>
                      </wps:txbx>
                      <wps:bodyPr wrap="none" lIns="0" tIns="0" rIns="0" bIns="0"/>
                    </wps:wsp>
                  </a:graphicData>
                </a:graphic>
              </wp:anchor>
            </w:drawing>
          </mc:Choice>
          <mc:Fallback>
            <w:pict>
              <v:shapetype w14:anchorId="2E98C3E5" id="_x0000_t202" coordsize="21600,21600" o:spt="202" path="m,l,21600r21600,l21600,xe">
                <v:stroke joinstyle="miter"/>
                <v:path gradientshapeok="t" o:connecttype="rect"/>
              </v:shapetype>
              <v:shape id="Shape 25" o:spid="_x0000_s1026" type="#_x0000_t202" style="position:absolute;left:0;text-align:left;margin-left:80.85pt;margin-top:14pt;width:43.55pt;height:14.75pt;z-index:125829386;visibility:visible;mso-wrap-style:none;mso-wrap-distance-left:9pt;mso-wrap-distance-top:0;mso-wrap-distance-right:9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" filled="f" stroked="f">
                <v:textbox inset="0,0,0,0">
                  <w:txbxContent>
                    <w:p w14:paraId="518054A8" w14:textId="77777777" w:rsidR="002D0727" w:rsidRDefault="00000000">
                      <w:pPr>
                        <w:pStyle w:val="BodyText"/>
                        <w:shd w:val="clear" w:color="auto" w:fill="auto"/>
                        <w:spacing w:after="0" w:line="240" w:lineRule="auto"/>
                        <w:ind w:firstLine="0"/>
                      </w:pPr>
                      <w:r>
                        <w:t>болгох;</w:t>
                      </w:r>
                    </w:p>
                  </w:txbxContent>
                </v:textbox>
                <w10:wrap type="topAndBottom" anchorx="page"/>
              </v:shape>
            </w:pict>
          </mc:Fallback>
        </mc:AlternateContent>
      </w:r>
      <w:r w:rsidRPr="00BD3925">
        <w:t>албан тушаалаа урвуулан ашиглах, хувийн ашиг хонжоо бий</w:t>
      </w:r>
    </w:p>
    <w:p w14:paraId="3B50AAB6" w14:textId="77777777" w:rsidR="002D0727" w:rsidRPr="00BD3925" w:rsidRDefault="00000000">
      <w:pPr>
        <w:pStyle w:val="BodyText"/>
        <w:numPr>
          <w:ilvl w:val="0"/>
          <w:numId w:val="37"/>
        </w:numPr>
        <w:shd w:val="clear" w:color="auto" w:fill="auto"/>
        <w:tabs>
          <w:tab w:val="left" w:pos="3207"/>
        </w:tabs>
        <w:spacing w:before="120" w:line="271" w:lineRule="auto"/>
        <w:ind w:left="1080" w:firstLine="1280"/>
      </w:pPr>
      <w:r w:rsidRPr="00BD3925">
        <w:t>гэм буруутай үйлдэл, ашиг сонирхлын зөрчлөөс үүдэлтэй зөрчил буюу хохирол;</w:t>
      </w:r>
    </w:p>
    <w:p w14:paraId="20B1CB1B" w14:textId="77777777" w:rsidR="002D0727" w:rsidRPr="00BD3925" w:rsidRDefault="00000000">
      <w:pPr>
        <w:pStyle w:val="BodyText"/>
        <w:numPr>
          <w:ilvl w:val="0"/>
          <w:numId w:val="37"/>
        </w:numPr>
        <w:shd w:val="clear" w:color="auto" w:fill="auto"/>
        <w:tabs>
          <w:tab w:val="left" w:pos="3207"/>
        </w:tabs>
        <w:spacing w:line="264" w:lineRule="auto"/>
        <w:ind w:left="1080" w:firstLine="1280"/>
      </w:pPr>
      <w:r w:rsidRPr="00BD3925">
        <w:t>хууль тогтоомж, бусад эрх зүйн акт, аудитын төлөвлөгөө, хөтөлбөрт заасан бусад шалгуур.</w:t>
      </w:r>
    </w:p>
    <w:p w14:paraId="5FC98D1E" w14:textId="77777777" w:rsidR="002D0727" w:rsidRPr="00BD3925" w:rsidRDefault="00000000">
      <w:pPr>
        <w:pStyle w:val="Heading40"/>
        <w:keepNext/>
        <w:keepLines/>
        <w:shd w:val="clear" w:color="auto" w:fill="auto"/>
        <w:spacing w:line="271" w:lineRule="auto"/>
        <w:ind w:left="1080" w:firstLine="720"/>
        <w:jc w:val="both"/>
      </w:pPr>
      <w:bookmarkStart w:id="34" w:name="bookmark40"/>
      <w:bookmarkStart w:id="35" w:name="bookmark41"/>
      <w:r w:rsidRPr="00BD3925">
        <w:t>Хорин нэг. Эрсдэл бүхий асуудалд чиглэсэн аудит хийх үндэслэл, шаардлага</w:t>
      </w:r>
      <w:bookmarkEnd w:id="34"/>
      <w:bookmarkEnd w:id="35"/>
    </w:p>
    <w:p w14:paraId="5237AE96" w14:textId="77777777" w:rsidR="002D0727" w:rsidRPr="00BD3925" w:rsidRDefault="00000000">
      <w:pPr>
        <w:pStyle w:val="BodyText"/>
        <w:numPr>
          <w:ilvl w:val="0"/>
          <w:numId w:val="38"/>
        </w:numPr>
        <w:shd w:val="clear" w:color="auto" w:fill="auto"/>
        <w:tabs>
          <w:tab w:val="left" w:pos="2451"/>
        </w:tabs>
        <w:spacing w:after="540"/>
        <w:ind w:left="1080" w:firstLine="720"/>
      </w:pPr>
      <w:r w:rsidRPr="00BD3925">
        <w:t>Аудитын баг аудитын үе шатны ажлыг хэрэгжүүлэх явцад цаг хугацааны хувьд шалгах боломжгүй өндөр эрсдэлтэй асуудлыг тусгайлан бүртгэж, эрсдэл бүхий асуудалд чиглэсэн аудит хийх нөхцөл бүрдсэн гэж үзвэл ач холбогдлоос нь хамааруулан Үндэсний аудитын газарт Ерөнхий аудиторын, аймаг, нийслэл дэх төрийн аудитын газарт тэргүүлэх аудиторын шийдвэрээр аудитыг хэрэгжүүлнэ.</w:t>
      </w:r>
    </w:p>
    <w:p w14:paraId="3D317F8B" w14:textId="77777777" w:rsidR="002D0727" w:rsidRPr="00BD3925" w:rsidRDefault="00000000">
      <w:pPr>
        <w:pStyle w:val="BodyText"/>
        <w:shd w:val="clear" w:color="auto" w:fill="auto"/>
        <w:spacing w:after="0" w:line="264" w:lineRule="auto"/>
        <w:ind w:firstLine="0"/>
        <w:jc w:val="center"/>
      </w:pPr>
      <w:proofErr w:type="spellStart"/>
      <w:r w:rsidRPr="00BD3925">
        <w:rPr>
          <w:b/>
          <w:bCs/>
        </w:rPr>
        <w:t>ДОЛДУГААР</w:t>
      </w:r>
      <w:proofErr w:type="spellEnd"/>
      <w:r w:rsidRPr="00BD3925">
        <w:rPr>
          <w:b/>
          <w:bCs/>
        </w:rPr>
        <w:t xml:space="preserve"> БҮЛЭГ</w:t>
      </w:r>
    </w:p>
    <w:p w14:paraId="2EF6C32D" w14:textId="77777777" w:rsidR="002D0727" w:rsidRPr="00BD3925" w:rsidRDefault="00000000">
      <w:pPr>
        <w:pStyle w:val="BodyText"/>
        <w:shd w:val="clear" w:color="auto" w:fill="auto"/>
        <w:spacing w:line="264" w:lineRule="auto"/>
        <w:ind w:firstLine="0"/>
        <w:jc w:val="center"/>
      </w:pPr>
      <w:r w:rsidRPr="00BD3925">
        <w:rPr>
          <w:b/>
          <w:bCs/>
        </w:rPr>
        <w:t>АУДИТЫН АЖЛЫН БАРИМТЫН ХАДГАЛАЛТ, ХАМГААЛАЛТ</w:t>
      </w:r>
    </w:p>
    <w:p w14:paraId="4BAA5A5B" w14:textId="77777777" w:rsidR="002D0727" w:rsidRPr="00BD3925" w:rsidRDefault="00000000">
      <w:pPr>
        <w:pStyle w:val="Heading40"/>
        <w:keepNext/>
        <w:keepLines/>
        <w:shd w:val="clear" w:color="auto" w:fill="auto"/>
        <w:spacing w:line="298" w:lineRule="auto"/>
        <w:ind w:left="3360" w:hanging="1560"/>
      </w:pPr>
      <w:bookmarkStart w:id="36" w:name="bookmark42"/>
      <w:bookmarkStart w:id="37" w:name="bookmark43"/>
      <w:r w:rsidRPr="00BD3925">
        <w:t>Хорин хоёр. Аудитын ажлын баримт материалыг архивлах, хадгалах хамгаалах</w:t>
      </w:r>
      <w:bookmarkEnd w:id="36"/>
      <w:bookmarkEnd w:id="37"/>
    </w:p>
    <w:p w14:paraId="61593A0F" w14:textId="77777777" w:rsidR="002D0727" w:rsidRPr="00BD3925" w:rsidRDefault="00000000">
      <w:pPr>
        <w:pStyle w:val="BodyText"/>
        <w:numPr>
          <w:ilvl w:val="0"/>
          <w:numId w:val="39"/>
        </w:numPr>
        <w:shd w:val="clear" w:color="auto" w:fill="auto"/>
        <w:tabs>
          <w:tab w:val="left" w:pos="2458"/>
        </w:tabs>
        <w:spacing w:line="266" w:lineRule="auto"/>
        <w:ind w:left="1080" w:firstLine="720"/>
      </w:pPr>
      <w:r w:rsidRPr="00BD3925">
        <w:t>Аудитор гүйцэтгэсэн ажил, цуглуулсан нотлох зүйл, гаргасан дүгнэлтийн талаарх аудитын ажлын баримт материалыг дэлгэрэнгүй бүрдүүлж баримтжуулсан байна.</w:t>
      </w:r>
    </w:p>
    <w:p w14:paraId="37154BF5" w14:textId="77777777" w:rsidR="002D0727" w:rsidRPr="00BD3925" w:rsidRDefault="00000000">
      <w:pPr>
        <w:pStyle w:val="BodyText"/>
        <w:numPr>
          <w:ilvl w:val="0"/>
          <w:numId w:val="39"/>
        </w:numPr>
        <w:shd w:val="clear" w:color="auto" w:fill="auto"/>
        <w:tabs>
          <w:tab w:val="left" w:pos="2451"/>
        </w:tabs>
        <w:spacing w:line="264" w:lineRule="auto"/>
        <w:ind w:left="1080" w:firstLine="720"/>
      </w:pPr>
      <w:r w:rsidRPr="00BD3925">
        <w:t>Аудитын явцад цуглуулсан болон боловсруулсан бүх баримт бичгийг “ажлын баримт материал” гэж ойлгоно.</w:t>
      </w:r>
    </w:p>
    <w:p w14:paraId="470FCF2B" w14:textId="77777777" w:rsidR="002D0727" w:rsidRPr="00BD3925" w:rsidRDefault="00000000">
      <w:pPr>
        <w:pStyle w:val="BodyText"/>
        <w:numPr>
          <w:ilvl w:val="0"/>
          <w:numId w:val="39"/>
        </w:numPr>
        <w:shd w:val="clear" w:color="auto" w:fill="auto"/>
        <w:tabs>
          <w:tab w:val="left" w:pos="2451"/>
        </w:tabs>
        <w:spacing w:line="264" w:lineRule="auto"/>
        <w:ind w:left="1080" w:firstLine="720"/>
      </w:pPr>
      <w:r w:rsidRPr="00BD3925">
        <w:t>Төрийн аудитын байгууллага аудитын талаар иж бүрэн ойлголт мэдээлэл авахуйц аудитын ажлын баримт материалыг архивлах, хадгалах бодлого, горимтой байна.</w:t>
      </w:r>
    </w:p>
    <w:p w14:paraId="448B844E" w14:textId="77777777" w:rsidR="002D0727" w:rsidRPr="00BD3925" w:rsidRDefault="00000000">
      <w:pPr>
        <w:pStyle w:val="BodyText"/>
        <w:numPr>
          <w:ilvl w:val="0"/>
          <w:numId w:val="39"/>
        </w:numPr>
        <w:shd w:val="clear" w:color="auto" w:fill="auto"/>
        <w:tabs>
          <w:tab w:val="left" w:pos="2458"/>
        </w:tabs>
        <w:spacing w:line="264" w:lineRule="auto"/>
        <w:ind w:left="1080" w:firstLine="720"/>
      </w:pPr>
      <w:r w:rsidRPr="00BD3925">
        <w:t>Аудитор аудитын ажлын баримт материалыг энэ журмын 22.3-т заасан бодлого, горим болон архивын холбогдолтой заавар журмын дагуу аудит тус бүрээр архивын нэгж болгон архивын асуудал эрхэлсэн ажилтанд хүлээлгэж өгнө.</w:t>
      </w:r>
    </w:p>
    <w:p w14:paraId="375F7C74" w14:textId="77777777" w:rsidR="002D0727" w:rsidRPr="00BD3925" w:rsidRDefault="00000000">
      <w:pPr>
        <w:pStyle w:val="BodyText"/>
        <w:numPr>
          <w:ilvl w:val="0"/>
          <w:numId w:val="39"/>
        </w:numPr>
        <w:shd w:val="clear" w:color="auto" w:fill="auto"/>
        <w:tabs>
          <w:tab w:val="left" w:pos="2458"/>
        </w:tabs>
        <w:spacing w:line="266" w:lineRule="auto"/>
        <w:ind w:left="1080" w:firstLine="720"/>
      </w:pPr>
      <w:r w:rsidRPr="00BD3925">
        <w:t>Төрийн аудитын байгууллага ажлын баримт материалыг холбогдох журамд заасан шаардлагад нийцүүлэн ангилж, нэгтгэн зааврын дагуу хадгалж, хамгаална.</w:t>
      </w:r>
    </w:p>
    <w:p w14:paraId="653638FE" w14:textId="77777777" w:rsidR="002D0727" w:rsidRPr="00BD3925" w:rsidRDefault="00000000">
      <w:pPr>
        <w:pStyle w:val="BodyText"/>
        <w:numPr>
          <w:ilvl w:val="0"/>
          <w:numId w:val="39"/>
        </w:numPr>
        <w:shd w:val="clear" w:color="auto" w:fill="auto"/>
        <w:tabs>
          <w:tab w:val="left" w:pos="2451"/>
        </w:tabs>
        <w:ind w:left="1080" w:firstLine="720"/>
      </w:pPr>
      <w:r w:rsidRPr="00BD3925">
        <w:t>Үндэсний аудитын газар, аймаг, нийслэл дэх Төрийн аудитын газрын архивын асуудал эрхэлсэн ажилтан аудитын хэвлэмэл тайлангийн нэг хувийг хадгална.</w:t>
      </w:r>
    </w:p>
    <w:p w14:paraId="6C3553B8" w14:textId="4752688D" w:rsidR="002D0727" w:rsidRPr="00BD3925" w:rsidRDefault="00000000">
      <w:pPr>
        <w:pStyle w:val="BodyText"/>
        <w:numPr>
          <w:ilvl w:val="0"/>
          <w:numId w:val="39"/>
        </w:numPr>
        <w:shd w:val="clear" w:color="auto" w:fill="auto"/>
        <w:tabs>
          <w:tab w:val="left" w:pos="2458"/>
        </w:tabs>
        <w:spacing w:line="259" w:lineRule="auto"/>
        <w:ind w:left="1080" w:firstLine="720"/>
      </w:pPr>
      <w:r w:rsidRPr="00BD3925">
        <w:t>Аудитыг</w:t>
      </w:r>
      <w:r w:rsidR="00BF6CB3" w:rsidRPr="00BD3925">
        <w:t xml:space="preserve"> </w:t>
      </w:r>
      <w:r w:rsidRPr="00BD3925">
        <w:t>гүйцэтгэх</w:t>
      </w:r>
      <w:r w:rsidR="00BF6CB3" w:rsidRPr="00BD3925">
        <w:t xml:space="preserve"> </w:t>
      </w:r>
      <w:r w:rsidRPr="00BD3925">
        <w:t>явцад олж</w:t>
      </w:r>
      <w:r w:rsidR="00BF6CB3" w:rsidRPr="00BD3925">
        <w:t xml:space="preserve"> </w:t>
      </w:r>
      <w:r w:rsidRPr="00BD3925">
        <w:t>авсан нууцад хамаарах мэдээллийг</w:t>
      </w:r>
      <w:r w:rsidR="00BF6CB3" w:rsidRPr="00BD3925">
        <w:t xml:space="preserve"> </w:t>
      </w:r>
      <w:r w:rsidRPr="00BD3925">
        <w:t>Төрийн аудитын тухай хууль, Төрийн болон албаны нууцын тухай, Байгууллагын нууцын тухай, Хувь хүний нууцын тухай хуульд заасны дагуу хадгалж, хамгаална.</w:t>
      </w:r>
    </w:p>
    <w:p w14:paraId="54D9A5D1" w14:textId="77777777" w:rsidR="002D0727" w:rsidRPr="00BD3925" w:rsidRDefault="00000000">
      <w:pPr>
        <w:pStyle w:val="BodyText"/>
        <w:numPr>
          <w:ilvl w:val="0"/>
          <w:numId w:val="39"/>
        </w:numPr>
        <w:shd w:val="clear" w:color="auto" w:fill="auto"/>
        <w:tabs>
          <w:tab w:val="left" w:pos="2386"/>
        </w:tabs>
        <w:spacing w:line="264" w:lineRule="auto"/>
        <w:ind w:left="1020" w:firstLine="740"/>
      </w:pPr>
      <w:r w:rsidRPr="00BD3925">
        <w:t>Аудитын явцад нууцлалтай холбоотой мэдээлэл хүлээн авах, түгээх, ашиглах, хадгалж, хамгаалах асуудлыг холбогдох хууль тогтоомжийн хүрээнд байгууллагын нууцын асуудал эрхэлсэн албан хаагчийн заавар, чиглэлийн дагуу баримтжуулна.</w:t>
      </w:r>
    </w:p>
    <w:p w14:paraId="3CBB1306" w14:textId="77777777" w:rsidR="002D0727" w:rsidRPr="00BD3925" w:rsidRDefault="00000000">
      <w:pPr>
        <w:pStyle w:val="BodyText"/>
        <w:numPr>
          <w:ilvl w:val="0"/>
          <w:numId w:val="39"/>
        </w:numPr>
        <w:shd w:val="clear" w:color="auto" w:fill="auto"/>
        <w:tabs>
          <w:tab w:val="left" w:pos="2386"/>
        </w:tabs>
        <w:spacing w:after="200" w:line="266" w:lineRule="auto"/>
        <w:ind w:left="1020" w:firstLine="740"/>
      </w:pPr>
      <w:r w:rsidRPr="00BD3925">
        <w:t>Аудитын ажлын баримтын хадгалалт, хамгаалалттай холбоотой бусад асуудлыг холбогдох хууль тогтоомж, дүрэм, журам, заавраар зохицуулна.</w:t>
      </w:r>
    </w:p>
    <w:p w14:paraId="6FD5ADAF" w14:textId="77777777" w:rsidR="002D0727" w:rsidRPr="00BD3925" w:rsidRDefault="00000000">
      <w:pPr>
        <w:pStyle w:val="BodyText"/>
        <w:shd w:val="clear" w:color="auto" w:fill="auto"/>
        <w:spacing w:line="264" w:lineRule="auto"/>
        <w:ind w:firstLine="0"/>
        <w:jc w:val="center"/>
      </w:pPr>
      <w:r w:rsidRPr="00BD3925">
        <w:rPr>
          <w:b/>
          <w:bCs/>
        </w:rPr>
        <w:t>НАЙМДУГААР БҮЛЭГ</w:t>
      </w:r>
      <w:r w:rsidRPr="00BD3925">
        <w:rPr>
          <w:b/>
          <w:bCs/>
        </w:rPr>
        <w:br/>
        <w:t>БУСАД ЗААЛТ</w:t>
      </w:r>
    </w:p>
    <w:p w14:paraId="737510FA" w14:textId="77777777" w:rsidR="002D0727" w:rsidRPr="00BD3925" w:rsidRDefault="00000000" w:rsidP="00BF6CB3">
      <w:pPr>
        <w:pStyle w:val="Heading40"/>
        <w:keepNext/>
        <w:keepLines/>
        <w:shd w:val="clear" w:color="auto" w:fill="auto"/>
        <w:ind w:left="1760"/>
        <w:jc w:val="both"/>
      </w:pPr>
      <w:bookmarkStart w:id="38" w:name="bookmark44"/>
      <w:bookmarkStart w:id="39" w:name="bookmark45"/>
      <w:r w:rsidRPr="00BD3925">
        <w:t>Хорин гурав. Хариуцлага</w:t>
      </w:r>
      <w:bookmarkEnd w:id="38"/>
      <w:bookmarkEnd w:id="39"/>
    </w:p>
    <w:p w14:paraId="6D193124" w14:textId="77777777" w:rsidR="002D0727" w:rsidRPr="00BD3925" w:rsidRDefault="00000000" w:rsidP="00BF6CB3">
      <w:pPr>
        <w:pStyle w:val="BodyText"/>
        <w:shd w:val="clear" w:color="auto" w:fill="auto"/>
        <w:ind w:left="1020" w:firstLine="740"/>
        <w:jc w:val="both"/>
      </w:pPr>
      <w:r w:rsidRPr="00BD3925">
        <w:t>23.1.Хүчин төгөлдөр болсон төлбөрийн акт, албан шаардлагыг биелүүлээгүй албан тушаалтанд сахилгын шийтгэл ногдуулах асуудлыг Төрийн аудитын тухай хуулийн 42 дугаар зүйл, зөрчил гарсан гэж үзвэл Зөрчлийн тухай хуулийн 15.2 дугаар зүйлд заасны дагуу Үндэсний аудитын газарт Ерөнхий аудитор. аймаг, нийслэл дэх төрийн аудитын газарт тэргүүлэх аудиторын шийдвэрээр эрх бүхий албан тушаалтанд тавьж шийдвэрлүүлнэ.</w:t>
      </w:r>
    </w:p>
    <w:p w14:paraId="7A7F28B0" w14:textId="77777777" w:rsidR="002D0727" w:rsidRPr="00BD3925" w:rsidRDefault="00000000" w:rsidP="00BF6CB3">
      <w:pPr>
        <w:pStyle w:val="BodyText"/>
        <w:shd w:val="clear" w:color="auto" w:fill="auto"/>
        <w:spacing w:after="1020" w:line="266" w:lineRule="auto"/>
        <w:ind w:left="1020" w:firstLine="740"/>
        <w:jc w:val="both"/>
      </w:pPr>
      <w:r w:rsidRPr="00BD3925">
        <w:t>23.2.Энэ журмыг зөрчсөн буруутай этгээдэд холбогдох хууль тогтоомжид заасны дагуу хариуцлага хүлээлгэнэ.</w:t>
      </w:r>
    </w:p>
    <w:p w14:paraId="7B48D674" w14:textId="30B4837D" w:rsidR="002D0727" w:rsidRPr="00BD3925" w:rsidRDefault="00BF6CB3">
      <w:pPr>
        <w:pStyle w:val="BodyText"/>
        <w:shd w:val="clear" w:color="auto" w:fill="auto"/>
        <w:spacing w:line="240" w:lineRule="auto"/>
        <w:ind w:firstLine="0"/>
        <w:jc w:val="center"/>
        <w:sectPr w:rsidR="002D0727" w:rsidRPr="00BD3925">
          <w:footerReference w:type="default" r:id="rId10"/>
          <w:pgSz w:w="11900" w:h="16840"/>
          <w:pgMar w:top="673" w:right="747" w:bottom="1549" w:left="537" w:header="245" w:footer="3" w:gutter="0"/>
          <w:pgNumType w:start="2"/>
          <w:cols w:space="720"/>
          <w:noEndnote/>
          <w:docGrid w:linePitch="360"/>
        </w:sectPr>
      </w:pPr>
      <w:r w:rsidRPr="00BD3925">
        <w:rPr>
          <w:b/>
          <w:bCs/>
        </w:rPr>
        <w:t>--oOo--</w:t>
      </w:r>
    </w:p>
    <w:p w14:paraId="34581D59" w14:textId="77777777" w:rsidR="002D0727" w:rsidRPr="00BD3925" w:rsidRDefault="00000000">
      <w:pPr>
        <w:pStyle w:val="BodyText"/>
        <w:framePr w:w="1411" w:h="306" w:wrap="none" w:hAnchor="page" w:x="9623" w:y="1"/>
        <w:shd w:val="clear" w:color="auto" w:fill="auto"/>
        <w:spacing w:after="0" w:line="240" w:lineRule="auto"/>
        <w:ind w:firstLine="0"/>
      </w:pPr>
      <w:proofErr w:type="spellStart"/>
      <w:r w:rsidRPr="00BD3925">
        <w:rPr>
          <w:i/>
          <w:iCs/>
        </w:rPr>
        <w:t>Хаесралт</w:t>
      </w:r>
      <w:proofErr w:type="spellEnd"/>
      <w:r w:rsidRPr="00BD3925">
        <w:rPr>
          <w:i/>
          <w:iCs/>
        </w:rPr>
        <w:t xml:space="preserve"> 1</w:t>
      </w:r>
    </w:p>
    <w:p w14:paraId="336AA6E4" w14:textId="77777777" w:rsidR="002D0727" w:rsidRPr="00BD3925" w:rsidRDefault="002D0727">
      <w:pPr>
        <w:spacing w:after="305" w:line="1" w:lineRule="exact"/>
      </w:pPr>
    </w:p>
    <w:p w14:paraId="1D913E37" w14:textId="77777777" w:rsidR="002D0727" w:rsidRPr="00BD3925" w:rsidRDefault="002D0727">
      <w:pPr>
        <w:spacing w:line="1" w:lineRule="exact"/>
        <w:sectPr w:rsidR="002D0727" w:rsidRPr="00BD3925">
          <w:pgSz w:w="11900" w:h="16840"/>
          <w:pgMar w:top="1041" w:right="867" w:bottom="1152" w:left="1651" w:header="613" w:footer="3" w:gutter="0"/>
          <w:cols w:space="720"/>
          <w:noEndnote/>
          <w:docGrid w:linePitch="360"/>
        </w:sectPr>
      </w:pPr>
    </w:p>
    <w:p w14:paraId="680C7F19" w14:textId="77777777" w:rsidR="002D0727" w:rsidRPr="00BD3925" w:rsidRDefault="00000000">
      <w:pPr>
        <w:pStyle w:val="BodyText"/>
        <w:shd w:val="clear" w:color="auto" w:fill="auto"/>
        <w:spacing w:after="0" w:line="240" w:lineRule="auto"/>
        <w:ind w:firstLine="0"/>
        <w:jc w:val="center"/>
      </w:pPr>
      <w:r w:rsidRPr="00BD3925">
        <w:rPr>
          <w:b/>
          <w:bCs/>
        </w:rPr>
        <w:t>Ярилцлагын тэмдэглэл хийх маягт</w:t>
      </w:r>
    </w:p>
    <w:p w14:paraId="4274C7FC" w14:textId="77777777" w:rsidR="002D0727" w:rsidRPr="00BD3925" w:rsidRDefault="00000000">
      <w:pPr>
        <w:spacing w:line="1" w:lineRule="exact"/>
        <w:sectPr w:rsidR="002D0727" w:rsidRPr="00BD3925">
          <w:type w:val="continuous"/>
          <w:pgSz w:w="11900" w:h="16840"/>
          <w:pgMar w:top="1041" w:right="888" w:bottom="5286" w:left="1651" w:header="0" w:footer="3" w:gutter="0"/>
          <w:cols w:space="720"/>
          <w:noEndnote/>
          <w:docGrid w:linePitch="360"/>
        </w:sectPr>
      </w:pPr>
      <w:r w:rsidRPr="00BD3925">
        <w:rPr>
          <w:noProof/>
        </w:rPr>
        <mc:AlternateContent>
          <mc:Choice Requires="wps">
            <w:drawing>
              <wp:anchor distT="88900" distB="0" distL="0" distR="0" simplePos="0" relativeHeight="125829388" behindDoc="0" locked="0" layoutInCell="1" allowOverlap="1" wp14:anchorId="52EB8793" wp14:editId="30BCEDD1">
                <wp:simplePos x="0" y="0"/>
                <wp:positionH relativeFrom="page">
                  <wp:posOffset>1048385</wp:posOffset>
                </wp:positionH>
                <wp:positionV relativeFrom="paragraph">
                  <wp:posOffset>88900</wp:posOffset>
                </wp:positionV>
                <wp:extent cx="2894330" cy="19431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894330" cy="194310"/>
                        </a:xfrm>
                        <a:prstGeom prst="rect">
                          <a:avLst/>
                        </a:prstGeom>
                        <a:noFill/>
                      </wps:spPr>
                      <wps:txbx>
                        <w:txbxContent>
                          <w:p w14:paraId="06BF06A2" w14:textId="77777777" w:rsidR="002D0727" w:rsidRDefault="00000000">
                            <w:pPr>
                              <w:pStyle w:val="BodyText"/>
                              <w:shd w:val="clear" w:color="auto" w:fill="auto"/>
                              <w:tabs>
                                <w:tab w:val="left" w:leader="dot" w:pos="4471"/>
                              </w:tabs>
                              <w:spacing w:after="0" w:line="240" w:lineRule="auto"/>
                              <w:ind w:firstLine="0"/>
                            </w:pPr>
                            <w:r>
                              <w:rPr>
                                <w:b/>
                                <w:bCs/>
                              </w:rPr>
                              <w:t>Аудитын нэр:</w:t>
                            </w:r>
                            <w:r>
                              <w:rPr>
                                <w:b/>
                                <w:bCs/>
                              </w:rPr>
                              <w:tab/>
                            </w:r>
                          </w:p>
                        </w:txbxContent>
                      </wps:txbx>
                      <wps:bodyPr wrap="none" lIns="0" tIns="0" rIns="0" bIns="0"/>
                    </wps:wsp>
                  </a:graphicData>
                </a:graphic>
              </wp:anchor>
            </w:drawing>
          </mc:Choice>
          <mc:Fallback>
            <w:pict>
              <v:shape w14:anchorId="52EB8793" id="Shape 29" o:spid="_x0000_s1027" type="#_x0000_t202" style="position:absolute;margin-left:82.55pt;margin-top:7pt;width:227.9pt;height:15.3pt;z-index:125829388;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" filled="f" stroked="f">
                <v:textbox inset="0,0,0,0">
                  <w:txbxContent>
                    <w:p w14:paraId="06BF06A2" w14:textId="77777777" w:rsidR="002D0727" w:rsidRDefault="00000000">
                      <w:pPr>
                        <w:pStyle w:val="BodyText"/>
                        <w:shd w:val="clear" w:color="auto" w:fill="auto"/>
                        <w:tabs>
                          <w:tab w:val="left" w:leader="dot" w:pos="4471"/>
                        </w:tabs>
                        <w:spacing w:after="0" w:line="240" w:lineRule="auto"/>
                        <w:ind w:firstLine="0"/>
                      </w:pPr>
                      <w:r>
                        <w:rPr>
                          <w:b/>
                          <w:bCs/>
                        </w:rPr>
                        <w:t>Аудитын нэр:</w:t>
                      </w:r>
                      <w:r>
                        <w:rPr>
                          <w:b/>
                          <w:bCs/>
                        </w:rPr>
                        <w:tab/>
                      </w:r>
                    </w:p>
                  </w:txbxContent>
                </v:textbox>
                <w10:wrap type="topAndBottom" anchorx="page"/>
              </v:shape>
            </w:pict>
          </mc:Fallback>
        </mc:AlternateContent>
      </w:r>
      <w:r w:rsidRPr="00BD3925">
        <w:rPr>
          <w:noProof/>
        </w:rPr>
        <mc:AlternateContent>
          <mc:Choice Requires="wps">
            <w:drawing>
              <wp:anchor distT="88900" distB="0" distL="0" distR="0" simplePos="0" relativeHeight="125829390" behindDoc="0" locked="0" layoutInCell="1" allowOverlap="1" wp14:anchorId="5AFC357A" wp14:editId="189C7F43">
                <wp:simplePos x="0" y="0"/>
                <wp:positionH relativeFrom="page">
                  <wp:posOffset>5501640</wp:posOffset>
                </wp:positionH>
                <wp:positionV relativeFrom="paragraph">
                  <wp:posOffset>88900</wp:posOffset>
                </wp:positionV>
                <wp:extent cx="1078865" cy="19431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078865" cy="194310"/>
                        </a:xfrm>
                        <a:prstGeom prst="rect">
                          <a:avLst/>
                        </a:prstGeom>
                        <a:noFill/>
                      </wps:spPr>
                      <wps:txbx>
                        <w:txbxContent>
                          <w:p w14:paraId="42196FAC" w14:textId="77777777" w:rsidR="002D0727" w:rsidRDefault="00000000">
                            <w:pPr>
                              <w:pStyle w:val="BodyText"/>
                              <w:shd w:val="clear" w:color="auto" w:fill="auto"/>
                              <w:spacing w:after="0" w:line="240" w:lineRule="auto"/>
                              <w:ind w:firstLine="0"/>
                            </w:pPr>
                            <w:r>
                              <w:rPr>
                                <w:b/>
                                <w:bCs/>
                              </w:rPr>
                              <w:t>Аудитын код:</w:t>
                            </w:r>
                          </w:p>
                        </w:txbxContent>
                      </wps:txbx>
                      <wps:bodyPr wrap="none" lIns="0" tIns="0" rIns="0" bIns="0"/>
                    </wps:wsp>
                  </a:graphicData>
                </a:graphic>
              </wp:anchor>
            </w:drawing>
          </mc:Choice>
          <mc:Fallback>
            <w:pict>
              <v:shape w14:anchorId="5AFC357A" id="Shape 31" o:spid="_x0000_s1028" type="#_x0000_t202" style="position:absolute;margin-left:433.2pt;margin-top:7pt;width:84.95pt;height:15.3pt;z-index:125829390;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" filled="f" stroked="f">
                <v:textbox inset="0,0,0,0">
                  <w:txbxContent>
                    <w:p w14:paraId="42196FAC" w14:textId="77777777" w:rsidR="002D0727" w:rsidRDefault="00000000">
                      <w:pPr>
                        <w:pStyle w:val="BodyText"/>
                        <w:shd w:val="clear" w:color="auto" w:fill="auto"/>
                        <w:spacing w:after="0" w:line="240" w:lineRule="auto"/>
                        <w:ind w:firstLine="0"/>
                      </w:pPr>
                      <w:r>
                        <w:rPr>
                          <w:b/>
                          <w:bCs/>
                        </w:rPr>
                        <w:t>Аудитын код:</w:t>
                      </w:r>
                    </w:p>
                  </w:txbxContent>
                </v:textbox>
                <w10:wrap type="topAndBottom" anchorx="page"/>
              </v:shape>
            </w:pict>
          </mc:Fallback>
        </mc:AlternateContent>
      </w:r>
    </w:p>
    <w:p w14:paraId="1528E996" w14:textId="77777777" w:rsidR="002D0727" w:rsidRPr="00BD3925" w:rsidRDefault="002D0727">
      <w:pPr>
        <w:spacing w:before="108" w:after="108" w:line="240" w:lineRule="exact"/>
        <w:rPr>
          <w:sz w:val="19"/>
          <w:szCs w:val="19"/>
        </w:rPr>
      </w:pPr>
    </w:p>
    <w:p w14:paraId="5D95ED91" w14:textId="77777777" w:rsidR="002D0727" w:rsidRPr="00BD3925" w:rsidRDefault="002D0727">
      <w:pPr>
        <w:spacing w:line="1" w:lineRule="exact"/>
        <w:sectPr w:rsidR="002D0727" w:rsidRPr="00BD3925">
          <w:type w:val="continuous"/>
          <w:pgSz w:w="11900" w:h="16840"/>
          <w:pgMar w:top="1041" w:right="0" w:bottom="1252"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2"/>
        <w:gridCol w:w="7420"/>
      </w:tblGrid>
      <w:tr w:rsidR="002D0727" w:rsidRPr="00BD3925" w14:paraId="4C27526D" w14:textId="77777777">
        <w:trPr>
          <w:trHeight w:hRule="exact" w:val="569"/>
          <w:jc w:val="center"/>
        </w:trPr>
        <w:tc>
          <w:tcPr>
            <w:tcW w:w="1912" w:type="dxa"/>
            <w:tcBorders>
              <w:top w:val="single" w:sz="4" w:space="0" w:color="auto"/>
              <w:left w:val="single" w:sz="4" w:space="0" w:color="auto"/>
            </w:tcBorders>
            <w:shd w:val="clear" w:color="auto" w:fill="FFFFFF"/>
            <w:vAlign w:val="bottom"/>
          </w:tcPr>
          <w:p w14:paraId="5BC7B7DB" w14:textId="77777777" w:rsidR="002D0727" w:rsidRPr="00BD3925" w:rsidRDefault="00000000">
            <w:pPr>
              <w:pStyle w:val="Other0"/>
              <w:shd w:val="clear" w:color="auto" w:fill="auto"/>
              <w:spacing w:after="0" w:line="276" w:lineRule="auto"/>
              <w:ind w:firstLine="0"/>
            </w:pPr>
            <w:r w:rsidRPr="00BD3925">
              <w:rPr>
                <w:b/>
                <w:bCs/>
              </w:rPr>
              <w:t>Байгууллагын нэр</w:t>
            </w:r>
          </w:p>
        </w:tc>
        <w:tc>
          <w:tcPr>
            <w:tcW w:w="7420" w:type="dxa"/>
            <w:tcBorders>
              <w:top w:val="single" w:sz="4" w:space="0" w:color="auto"/>
              <w:left w:val="single" w:sz="4" w:space="0" w:color="auto"/>
              <w:right w:val="single" w:sz="4" w:space="0" w:color="auto"/>
            </w:tcBorders>
            <w:shd w:val="clear" w:color="auto" w:fill="FFFFFF"/>
          </w:tcPr>
          <w:p w14:paraId="17E520C8" w14:textId="77777777" w:rsidR="002D0727" w:rsidRPr="00BD3925" w:rsidRDefault="002D0727">
            <w:pPr>
              <w:rPr>
                <w:sz w:val="10"/>
                <w:szCs w:val="10"/>
              </w:rPr>
            </w:pPr>
          </w:p>
        </w:tc>
      </w:tr>
      <w:tr w:rsidR="002D0727" w:rsidRPr="00BD3925" w14:paraId="737C994B" w14:textId="77777777">
        <w:trPr>
          <w:trHeight w:hRule="exact" w:val="565"/>
          <w:jc w:val="center"/>
        </w:trPr>
        <w:tc>
          <w:tcPr>
            <w:tcW w:w="1912" w:type="dxa"/>
            <w:tcBorders>
              <w:top w:val="single" w:sz="4" w:space="0" w:color="auto"/>
              <w:left w:val="single" w:sz="4" w:space="0" w:color="auto"/>
            </w:tcBorders>
            <w:shd w:val="clear" w:color="auto" w:fill="FFFFFF"/>
            <w:vAlign w:val="bottom"/>
          </w:tcPr>
          <w:p w14:paraId="1B91FB2A" w14:textId="77777777" w:rsidR="002D0727" w:rsidRPr="00BD3925" w:rsidRDefault="00000000">
            <w:pPr>
              <w:pStyle w:val="Other0"/>
              <w:shd w:val="clear" w:color="auto" w:fill="auto"/>
              <w:spacing w:after="0" w:line="264" w:lineRule="auto"/>
              <w:ind w:firstLine="0"/>
            </w:pPr>
            <w:r w:rsidRPr="00BD3925">
              <w:rPr>
                <w:b/>
                <w:bCs/>
              </w:rPr>
              <w:t>Огноо, цаг, минут</w:t>
            </w:r>
          </w:p>
        </w:tc>
        <w:tc>
          <w:tcPr>
            <w:tcW w:w="7420" w:type="dxa"/>
            <w:tcBorders>
              <w:top w:val="single" w:sz="4" w:space="0" w:color="auto"/>
              <w:left w:val="single" w:sz="4" w:space="0" w:color="auto"/>
              <w:right w:val="single" w:sz="4" w:space="0" w:color="auto"/>
            </w:tcBorders>
            <w:shd w:val="clear" w:color="auto" w:fill="FFFFFF"/>
          </w:tcPr>
          <w:p w14:paraId="4A5D2C62" w14:textId="77777777" w:rsidR="002D0727" w:rsidRPr="00BD3925" w:rsidRDefault="002D0727">
            <w:pPr>
              <w:rPr>
                <w:sz w:val="10"/>
                <w:szCs w:val="10"/>
              </w:rPr>
            </w:pPr>
          </w:p>
        </w:tc>
      </w:tr>
      <w:tr w:rsidR="002D0727" w:rsidRPr="00BD3925" w14:paraId="1201046A" w14:textId="77777777">
        <w:trPr>
          <w:trHeight w:hRule="exact" w:val="284"/>
          <w:jc w:val="center"/>
        </w:trPr>
        <w:tc>
          <w:tcPr>
            <w:tcW w:w="1912" w:type="dxa"/>
            <w:tcBorders>
              <w:top w:val="single" w:sz="4" w:space="0" w:color="auto"/>
              <w:left w:val="single" w:sz="4" w:space="0" w:color="auto"/>
            </w:tcBorders>
            <w:shd w:val="clear" w:color="auto" w:fill="FFFFFF"/>
            <w:vAlign w:val="bottom"/>
          </w:tcPr>
          <w:p w14:paraId="0E11CF74" w14:textId="77777777" w:rsidR="002D0727" w:rsidRPr="00BD3925" w:rsidRDefault="00000000">
            <w:pPr>
              <w:pStyle w:val="Other0"/>
              <w:shd w:val="clear" w:color="auto" w:fill="auto"/>
              <w:spacing w:after="0" w:line="240" w:lineRule="auto"/>
              <w:ind w:firstLine="0"/>
            </w:pPr>
            <w:r w:rsidRPr="00BD3925">
              <w:rPr>
                <w:b/>
                <w:bCs/>
              </w:rPr>
              <w:t>Зорилго:</w:t>
            </w:r>
          </w:p>
        </w:tc>
        <w:tc>
          <w:tcPr>
            <w:tcW w:w="7420" w:type="dxa"/>
            <w:tcBorders>
              <w:top w:val="single" w:sz="4" w:space="0" w:color="auto"/>
              <w:left w:val="single" w:sz="4" w:space="0" w:color="auto"/>
              <w:right w:val="single" w:sz="4" w:space="0" w:color="auto"/>
            </w:tcBorders>
            <w:shd w:val="clear" w:color="auto" w:fill="FFFFFF"/>
          </w:tcPr>
          <w:p w14:paraId="5C505CB2" w14:textId="77777777" w:rsidR="002D0727" w:rsidRPr="00BD3925" w:rsidRDefault="002D0727">
            <w:pPr>
              <w:rPr>
                <w:sz w:val="10"/>
                <w:szCs w:val="10"/>
              </w:rPr>
            </w:pPr>
          </w:p>
        </w:tc>
      </w:tr>
      <w:tr w:rsidR="002D0727" w:rsidRPr="00BD3925" w14:paraId="6E38A094" w14:textId="77777777">
        <w:trPr>
          <w:trHeight w:hRule="exact" w:val="288"/>
          <w:jc w:val="center"/>
        </w:trPr>
        <w:tc>
          <w:tcPr>
            <w:tcW w:w="1912" w:type="dxa"/>
            <w:tcBorders>
              <w:top w:val="single" w:sz="4" w:space="0" w:color="auto"/>
              <w:left w:val="single" w:sz="4" w:space="0" w:color="auto"/>
            </w:tcBorders>
            <w:shd w:val="clear" w:color="auto" w:fill="FFFFFF"/>
            <w:vAlign w:val="bottom"/>
          </w:tcPr>
          <w:p w14:paraId="4C1311A0" w14:textId="77777777" w:rsidR="002D0727" w:rsidRPr="00BD3925" w:rsidRDefault="00000000">
            <w:pPr>
              <w:pStyle w:val="Other0"/>
              <w:shd w:val="clear" w:color="auto" w:fill="auto"/>
              <w:spacing w:after="0" w:line="240" w:lineRule="auto"/>
              <w:ind w:firstLine="0"/>
            </w:pPr>
            <w:r w:rsidRPr="00BD3925">
              <w:rPr>
                <w:b/>
                <w:bCs/>
              </w:rPr>
              <w:t>Оролцогчид</w:t>
            </w:r>
          </w:p>
        </w:tc>
        <w:tc>
          <w:tcPr>
            <w:tcW w:w="7420" w:type="dxa"/>
            <w:tcBorders>
              <w:top w:val="single" w:sz="4" w:space="0" w:color="auto"/>
              <w:left w:val="single" w:sz="4" w:space="0" w:color="auto"/>
              <w:right w:val="single" w:sz="4" w:space="0" w:color="auto"/>
            </w:tcBorders>
            <w:shd w:val="clear" w:color="auto" w:fill="FFFFFF"/>
          </w:tcPr>
          <w:p w14:paraId="12980D08" w14:textId="77777777" w:rsidR="002D0727" w:rsidRPr="00BD3925" w:rsidRDefault="002D0727">
            <w:pPr>
              <w:rPr>
                <w:sz w:val="10"/>
                <w:szCs w:val="10"/>
              </w:rPr>
            </w:pPr>
          </w:p>
        </w:tc>
      </w:tr>
      <w:tr w:rsidR="002D0727" w:rsidRPr="00BD3925" w14:paraId="645DAB7F" w14:textId="77777777">
        <w:trPr>
          <w:trHeight w:hRule="exact" w:val="5810"/>
          <w:jc w:val="center"/>
        </w:trPr>
        <w:tc>
          <w:tcPr>
            <w:tcW w:w="1912" w:type="dxa"/>
            <w:tcBorders>
              <w:top w:val="single" w:sz="4" w:space="0" w:color="auto"/>
              <w:left w:val="single" w:sz="4" w:space="0" w:color="auto"/>
            </w:tcBorders>
            <w:shd w:val="clear" w:color="auto" w:fill="FFFFFF"/>
          </w:tcPr>
          <w:p w14:paraId="0D754235" w14:textId="77777777" w:rsidR="002D0727" w:rsidRPr="00BD3925" w:rsidRDefault="00000000">
            <w:pPr>
              <w:pStyle w:val="Other0"/>
              <w:shd w:val="clear" w:color="auto" w:fill="auto"/>
              <w:spacing w:after="0" w:line="271" w:lineRule="auto"/>
              <w:ind w:firstLine="0"/>
            </w:pPr>
            <w:r w:rsidRPr="00BD3925">
              <w:rPr>
                <w:b/>
                <w:bCs/>
              </w:rPr>
              <w:t>Хэлэлцсэн асуудлууд</w:t>
            </w:r>
          </w:p>
        </w:tc>
        <w:tc>
          <w:tcPr>
            <w:tcW w:w="7420" w:type="dxa"/>
            <w:tcBorders>
              <w:top w:val="single" w:sz="4" w:space="0" w:color="auto"/>
              <w:left w:val="single" w:sz="4" w:space="0" w:color="auto"/>
              <w:right w:val="single" w:sz="4" w:space="0" w:color="auto"/>
            </w:tcBorders>
            <w:shd w:val="clear" w:color="auto" w:fill="FFFFFF"/>
          </w:tcPr>
          <w:p w14:paraId="6679A938" w14:textId="77777777" w:rsidR="002D0727" w:rsidRPr="00BD3925" w:rsidRDefault="002D0727">
            <w:pPr>
              <w:rPr>
                <w:sz w:val="10"/>
                <w:szCs w:val="10"/>
              </w:rPr>
            </w:pPr>
          </w:p>
        </w:tc>
      </w:tr>
      <w:tr w:rsidR="002D0727" w:rsidRPr="00BD3925" w14:paraId="1551EA07" w14:textId="77777777">
        <w:trPr>
          <w:trHeight w:hRule="exact" w:val="562"/>
          <w:jc w:val="center"/>
        </w:trPr>
        <w:tc>
          <w:tcPr>
            <w:tcW w:w="1912" w:type="dxa"/>
            <w:tcBorders>
              <w:top w:val="single" w:sz="4" w:space="0" w:color="auto"/>
              <w:left w:val="single" w:sz="4" w:space="0" w:color="auto"/>
            </w:tcBorders>
            <w:shd w:val="clear" w:color="auto" w:fill="FFFFFF"/>
            <w:vAlign w:val="bottom"/>
          </w:tcPr>
          <w:p w14:paraId="78892563" w14:textId="77777777" w:rsidR="002D0727" w:rsidRPr="00BD3925" w:rsidRDefault="00000000">
            <w:pPr>
              <w:pStyle w:val="Other0"/>
              <w:shd w:val="clear" w:color="auto" w:fill="auto"/>
              <w:spacing w:after="0" w:line="259" w:lineRule="auto"/>
              <w:ind w:firstLine="0"/>
            </w:pPr>
            <w:r w:rsidRPr="00BD3925">
              <w:rPr>
                <w:b/>
                <w:bCs/>
              </w:rPr>
              <w:t>Ярилцлага хийсэн:</w:t>
            </w:r>
          </w:p>
        </w:tc>
        <w:tc>
          <w:tcPr>
            <w:tcW w:w="7420" w:type="dxa"/>
            <w:tcBorders>
              <w:top w:val="single" w:sz="4" w:space="0" w:color="auto"/>
              <w:left w:val="single" w:sz="4" w:space="0" w:color="auto"/>
              <w:right w:val="single" w:sz="4" w:space="0" w:color="auto"/>
            </w:tcBorders>
            <w:shd w:val="clear" w:color="auto" w:fill="FFFFFF"/>
          </w:tcPr>
          <w:p w14:paraId="406C49A4" w14:textId="77777777" w:rsidR="002D0727" w:rsidRPr="00BD3925" w:rsidRDefault="00000000">
            <w:pPr>
              <w:pStyle w:val="Other0"/>
              <w:shd w:val="clear" w:color="auto" w:fill="auto"/>
              <w:tabs>
                <w:tab w:val="left" w:pos="2135"/>
                <w:tab w:val="left" w:pos="4007"/>
              </w:tabs>
              <w:spacing w:after="0" w:line="240" w:lineRule="auto"/>
              <w:ind w:firstLine="0"/>
            </w:pPr>
            <w:r w:rsidRPr="00BD3925">
              <w:t>Албан тушаал</w:t>
            </w:r>
            <w:r w:rsidRPr="00BD3925">
              <w:tab/>
              <w:t>Гарын үсэг</w:t>
            </w:r>
            <w:r w:rsidRPr="00BD3925">
              <w:tab/>
              <w:t>Овог нэр</w:t>
            </w:r>
          </w:p>
        </w:tc>
      </w:tr>
      <w:tr w:rsidR="002D0727" w:rsidRPr="00BD3925" w14:paraId="26F878FC" w14:textId="77777777">
        <w:trPr>
          <w:trHeight w:hRule="exact" w:val="302"/>
          <w:jc w:val="center"/>
        </w:trPr>
        <w:tc>
          <w:tcPr>
            <w:tcW w:w="1912" w:type="dxa"/>
            <w:tcBorders>
              <w:top w:val="single" w:sz="4" w:space="0" w:color="auto"/>
              <w:left w:val="single" w:sz="4" w:space="0" w:color="auto"/>
              <w:bottom w:val="single" w:sz="4" w:space="0" w:color="auto"/>
            </w:tcBorders>
            <w:shd w:val="clear" w:color="auto" w:fill="FFFFFF"/>
            <w:vAlign w:val="bottom"/>
          </w:tcPr>
          <w:p w14:paraId="028BD308" w14:textId="77777777" w:rsidR="002D0727" w:rsidRPr="00BD3925" w:rsidRDefault="00000000">
            <w:pPr>
              <w:pStyle w:val="Other0"/>
              <w:shd w:val="clear" w:color="auto" w:fill="auto"/>
              <w:spacing w:after="0" w:line="240" w:lineRule="auto"/>
              <w:ind w:firstLine="0"/>
            </w:pPr>
            <w:r w:rsidRPr="00BD3925">
              <w:rPr>
                <w:b/>
                <w:bCs/>
              </w:rPr>
              <w:t>Танилцсан:</w:t>
            </w:r>
          </w:p>
        </w:tc>
        <w:tc>
          <w:tcPr>
            <w:tcW w:w="7420" w:type="dxa"/>
            <w:tcBorders>
              <w:top w:val="single" w:sz="4" w:space="0" w:color="auto"/>
              <w:left w:val="single" w:sz="4" w:space="0" w:color="auto"/>
              <w:bottom w:val="single" w:sz="4" w:space="0" w:color="auto"/>
              <w:right w:val="single" w:sz="4" w:space="0" w:color="auto"/>
            </w:tcBorders>
            <w:shd w:val="clear" w:color="auto" w:fill="FFFFFF"/>
            <w:vAlign w:val="bottom"/>
          </w:tcPr>
          <w:p w14:paraId="492B8E22" w14:textId="77777777" w:rsidR="002D0727" w:rsidRPr="00BD3925" w:rsidRDefault="00000000">
            <w:pPr>
              <w:pStyle w:val="Other0"/>
              <w:shd w:val="clear" w:color="auto" w:fill="auto"/>
              <w:tabs>
                <w:tab w:val="left" w:pos="2142"/>
                <w:tab w:val="left" w:pos="4014"/>
              </w:tabs>
              <w:spacing w:after="0" w:line="240" w:lineRule="auto"/>
              <w:ind w:firstLine="0"/>
            </w:pPr>
            <w:r w:rsidRPr="00BD3925">
              <w:t>Албан тушаал</w:t>
            </w:r>
            <w:r w:rsidRPr="00BD3925">
              <w:tab/>
              <w:t>Гарын үсэг</w:t>
            </w:r>
            <w:r w:rsidRPr="00BD3925">
              <w:tab/>
              <w:t>Овог нэр</w:t>
            </w:r>
          </w:p>
        </w:tc>
      </w:tr>
    </w:tbl>
    <w:p w14:paraId="254622BB" w14:textId="77777777" w:rsidR="002D0727" w:rsidRPr="00BD3925" w:rsidRDefault="002D0727">
      <w:pPr>
        <w:sectPr w:rsidR="002D0727" w:rsidRPr="00BD3925">
          <w:type w:val="continuous"/>
          <w:pgSz w:w="11900" w:h="16840"/>
          <w:pgMar w:top="1041" w:right="888" w:bottom="1252" w:left="1651" w:header="0" w:footer="3" w:gutter="0"/>
          <w:cols w:space="720"/>
          <w:noEndnote/>
          <w:docGrid w:linePitch="360"/>
        </w:sectPr>
      </w:pPr>
    </w:p>
    <w:p w14:paraId="0EAF28D8" w14:textId="77777777" w:rsidR="002D0727" w:rsidRPr="00BD3925" w:rsidRDefault="00000000">
      <w:pPr>
        <w:spacing w:after="395" w:line="1" w:lineRule="exact"/>
      </w:pPr>
      <w:r w:rsidRPr="00BD3925">
        <w:rPr>
          <w:noProof/>
        </w:rPr>
        <w:drawing>
          <wp:anchor distT="0" distB="0" distL="0" distR="0" simplePos="0" relativeHeight="62914692" behindDoc="1" locked="0" layoutInCell="1" allowOverlap="1" wp14:anchorId="46CADD12" wp14:editId="6F8FCA10">
            <wp:simplePos x="0" y="0"/>
            <wp:positionH relativeFrom="page">
              <wp:posOffset>3889375</wp:posOffset>
            </wp:positionH>
            <wp:positionV relativeFrom="margin">
              <wp:posOffset>4445</wp:posOffset>
            </wp:positionV>
            <wp:extent cx="237490" cy="25019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1"/>
                    <a:stretch/>
                  </pic:blipFill>
                  <pic:spPr>
                    <a:xfrm>
                      <a:off x="0" y="0"/>
                      <a:ext cx="237490" cy="250190"/>
                    </a:xfrm>
                    <a:prstGeom prst="rect">
                      <a:avLst/>
                    </a:prstGeom>
                  </pic:spPr>
                </pic:pic>
              </a:graphicData>
            </a:graphic>
          </wp:anchor>
        </w:drawing>
      </w:r>
      <w:r w:rsidRPr="00BD3925">
        <w:rPr>
          <w:noProof/>
        </w:rPr>
        <w:drawing>
          <wp:anchor distT="0" distB="0" distL="0" distR="0" simplePos="0" relativeHeight="62914693" behindDoc="1" locked="0" layoutInCell="1" allowOverlap="1" wp14:anchorId="7A47AF6F" wp14:editId="2B223D9F">
            <wp:simplePos x="0" y="0"/>
            <wp:positionH relativeFrom="page">
              <wp:posOffset>6783705</wp:posOffset>
            </wp:positionH>
            <wp:positionV relativeFrom="margin">
              <wp:posOffset>0</wp:posOffset>
            </wp:positionV>
            <wp:extent cx="231775" cy="25019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2"/>
                    <a:stretch/>
                  </pic:blipFill>
                  <pic:spPr>
                    <a:xfrm>
                      <a:off x="0" y="0"/>
                      <a:ext cx="231775" cy="250190"/>
                    </a:xfrm>
                    <a:prstGeom prst="rect">
                      <a:avLst/>
                    </a:prstGeom>
                  </pic:spPr>
                </pic:pic>
              </a:graphicData>
            </a:graphic>
          </wp:anchor>
        </w:drawing>
      </w:r>
    </w:p>
    <w:p w14:paraId="70BE8FD4" w14:textId="77777777" w:rsidR="002D0727" w:rsidRPr="00BD3925" w:rsidRDefault="002D0727">
      <w:pPr>
        <w:spacing w:line="1" w:lineRule="exact"/>
        <w:sectPr w:rsidR="002D0727" w:rsidRPr="00BD3925">
          <w:footerReference w:type="default" r:id="rId13"/>
          <w:pgSz w:w="16840" w:h="11900" w:orient="landscape"/>
          <w:pgMar w:top="532" w:right="1059" w:bottom="267" w:left="991" w:header="104" w:footer="3" w:gutter="0"/>
          <w:pgNumType w:start="17"/>
          <w:cols w:space="720"/>
          <w:noEndnote/>
          <w:docGrid w:linePitch="360"/>
        </w:sectPr>
      </w:pPr>
    </w:p>
    <w:p w14:paraId="59A09C0B" w14:textId="77777777" w:rsidR="002D0727" w:rsidRPr="00BD3925" w:rsidRDefault="002D0727">
      <w:pPr>
        <w:spacing w:line="240" w:lineRule="exact"/>
        <w:rPr>
          <w:sz w:val="19"/>
          <w:szCs w:val="19"/>
        </w:rPr>
      </w:pPr>
    </w:p>
    <w:p w14:paraId="018F3EB9" w14:textId="77777777" w:rsidR="002D0727" w:rsidRPr="00BD3925" w:rsidRDefault="002D0727">
      <w:pPr>
        <w:spacing w:before="39" w:after="39" w:line="240" w:lineRule="exact"/>
        <w:rPr>
          <w:sz w:val="19"/>
          <w:szCs w:val="19"/>
        </w:rPr>
      </w:pPr>
    </w:p>
    <w:p w14:paraId="6F65E1D2" w14:textId="77777777" w:rsidR="002D0727" w:rsidRPr="00BD3925" w:rsidRDefault="002D0727">
      <w:pPr>
        <w:spacing w:line="1" w:lineRule="exact"/>
        <w:sectPr w:rsidR="002D0727" w:rsidRPr="00BD3925">
          <w:type w:val="continuous"/>
          <w:pgSz w:w="16840" w:h="11900" w:orient="landscape"/>
          <w:pgMar w:top="1793" w:right="0" w:bottom="727" w:left="0" w:header="0" w:footer="3" w:gutter="0"/>
          <w:cols w:space="720"/>
          <w:noEndnote/>
          <w:docGrid w:linePitch="360"/>
        </w:sectPr>
      </w:pPr>
    </w:p>
    <w:p w14:paraId="32953259" w14:textId="77777777" w:rsidR="002D0727" w:rsidRPr="00BD3925" w:rsidRDefault="00000000">
      <w:pPr>
        <w:spacing w:line="1" w:lineRule="exact"/>
      </w:pPr>
      <w:r w:rsidRPr="00BD3925">
        <w:rPr>
          <w:noProof/>
        </w:rPr>
        <mc:AlternateContent>
          <mc:Choice Requires="wps">
            <w:drawing>
              <wp:anchor distT="0" distB="0" distL="114300" distR="114300" simplePos="0" relativeHeight="125829392" behindDoc="0" locked="0" layoutInCell="1" allowOverlap="1" wp14:anchorId="5BA2BFD2" wp14:editId="0DA5CAF0">
                <wp:simplePos x="0" y="0"/>
                <wp:positionH relativeFrom="page">
                  <wp:posOffset>7718425</wp:posOffset>
                </wp:positionH>
                <wp:positionV relativeFrom="paragraph">
                  <wp:posOffset>4521835</wp:posOffset>
                </wp:positionV>
                <wp:extent cx="507365" cy="37465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507365" cy="374650"/>
                        </a:xfrm>
                        <a:prstGeom prst="rect">
                          <a:avLst/>
                        </a:prstGeom>
                        <a:noFill/>
                      </wps:spPr>
                      <wps:txbx>
                        <w:txbxContent>
                          <w:p w14:paraId="2F42E60E" w14:textId="77777777" w:rsidR="002D0727" w:rsidRDefault="00000000">
                            <w:pPr>
                              <w:pStyle w:val="BodyText"/>
                              <w:shd w:val="clear" w:color="auto" w:fill="auto"/>
                              <w:spacing w:after="0" w:line="259" w:lineRule="auto"/>
                              <w:ind w:firstLine="0"/>
                            </w:pPr>
                            <w:r>
                              <w:t>Огноо; Огноо:</w:t>
                            </w:r>
                          </w:p>
                        </w:txbxContent>
                      </wps:txbx>
                      <wps:bodyPr lIns="0" tIns="0" rIns="0" bIns="0"/>
                    </wps:wsp>
                  </a:graphicData>
                </a:graphic>
              </wp:anchor>
            </w:drawing>
          </mc:Choice>
          <mc:Fallback>
            <w:pict>
              <v:shape w14:anchorId="5BA2BFD2" id="Shape 37" o:spid="_x0000_s1029" type="#_x0000_t202" style="position:absolute;margin-left:607.75pt;margin-top:356.05pt;width:39.95pt;height:29.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" filled="f" stroked="f">
                <v:textbox inset="0,0,0,0">
                  <w:txbxContent>
                    <w:p w14:paraId="2F42E60E" w14:textId="77777777" w:rsidR="002D0727" w:rsidRDefault="00000000">
                      <w:pPr>
                        <w:pStyle w:val="BodyText"/>
                        <w:shd w:val="clear" w:color="auto" w:fill="auto"/>
                        <w:spacing w:after="0" w:line="259" w:lineRule="auto"/>
                        <w:ind w:firstLine="0"/>
                      </w:pPr>
                      <w:r>
                        <w:t>Огноо; Огноо:</w:t>
                      </w:r>
                    </w:p>
                  </w:txbxContent>
                </v:textbox>
                <w10:wrap type="square" side="left" anchorx="page"/>
              </v:shape>
            </w:pict>
          </mc:Fallback>
        </mc:AlternateContent>
      </w:r>
    </w:p>
    <w:p w14:paraId="20B9457E" w14:textId="77777777" w:rsidR="002D0727" w:rsidRPr="00BD3925" w:rsidRDefault="00000000">
      <w:pPr>
        <w:pStyle w:val="BodyText"/>
        <w:shd w:val="clear" w:color="auto" w:fill="auto"/>
        <w:spacing w:after="0" w:line="240" w:lineRule="auto"/>
        <w:ind w:left="13220" w:firstLine="0"/>
      </w:pPr>
      <w:r w:rsidRPr="00BD3925">
        <w:rPr>
          <w:i/>
          <w:iCs/>
        </w:rPr>
        <w:t>Хавсралт 2</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486"/>
        <w:gridCol w:w="2218"/>
        <w:gridCol w:w="1922"/>
        <w:gridCol w:w="1786"/>
        <w:gridCol w:w="1750"/>
        <w:gridCol w:w="1548"/>
        <w:gridCol w:w="1764"/>
        <w:gridCol w:w="1606"/>
        <w:gridCol w:w="1670"/>
      </w:tblGrid>
      <w:tr w:rsidR="002D0727" w:rsidRPr="00BD3925" w14:paraId="77B28F9B" w14:textId="77777777">
        <w:trPr>
          <w:trHeight w:hRule="exact" w:val="572"/>
        </w:trPr>
        <w:tc>
          <w:tcPr>
            <w:tcW w:w="486" w:type="dxa"/>
            <w:vMerge w:val="restart"/>
            <w:tcBorders>
              <w:top w:val="single" w:sz="4" w:space="0" w:color="auto"/>
              <w:left w:val="single" w:sz="4" w:space="0" w:color="auto"/>
            </w:tcBorders>
            <w:shd w:val="clear" w:color="auto" w:fill="FFFFFF"/>
            <w:vAlign w:val="center"/>
          </w:tcPr>
          <w:p w14:paraId="7EABBF59"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w:t>
            </w:r>
          </w:p>
        </w:tc>
        <w:tc>
          <w:tcPr>
            <w:tcW w:w="2218" w:type="dxa"/>
            <w:vMerge w:val="restart"/>
            <w:tcBorders>
              <w:top w:val="single" w:sz="4" w:space="0" w:color="auto"/>
              <w:left w:val="single" w:sz="4" w:space="0" w:color="auto"/>
            </w:tcBorders>
            <w:shd w:val="clear" w:color="auto" w:fill="FFFFFF"/>
            <w:vAlign w:val="center"/>
          </w:tcPr>
          <w:p w14:paraId="1DD8AB9A" w14:textId="77777777" w:rsidR="002D0727" w:rsidRPr="00BD3925" w:rsidRDefault="00000000">
            <w:pPr>
              <w:pStyle w:val="Other0"/>
              <w:framePr w:w="14749" w:h="5832" w:hSpace="40" w:vSpace="734" w:wrap="notBeside" w:vAnchor="text" w:hAnchor="text" w:x="278" w:y="735"/>
              <w:shd w:val="clear" w:color="auto" w:fill="auto"/>
              <w:spacing w:after="0" w:line="252" w:lineRule="auto"/>
              <w:ind w:firstLine="0"/>
              <w:jc w:val="center"/>
            </w:pPr>
            <w:r w:rsidRPr="00BD3925">
              <w:t>Баримт материалын нэр</w:t>
            </w:r>
          </w:p>
        </w:tc>
        <w:tc>
          <w:tcPr>
            <w:tcW w:w="1922" w:type="dxa"/>
            <w:vMerge w:val="restart"/>
            <w:tcBorders>
              <w:top w:val="single" w:sz="4" w:space="0" w:color="auto"/>
              <w:left w:val="single" w:sz="4" w:space="0" w:color="auto"/>
            </w:tcBorders>
            <w:shd w:val="clear" w:color="auto" w:fill="FFFFFF"/>
            <w:vAlign w:val="center"/>
          </w:tcPr>
          <w:p w14:paraId="1C3BE693" w14:textId="77777777" w:rsidR="002D0727" w:rsidRPr="00BD3925" w:rsidRDefault="00000000">
            <w:pPr>
              <w:pStyle w:val="Other0"/>
              <w:framePr w:w="14749" w:h="5832" w:hSpace="40" w:vSpace="734" w:wrap="notBeside" w:vAnchor="text" w:hAnchor="text" w:x="278" w:y="735"/>
              <w:shd w:val="clear" w:color="auto" w:fill="auto"/>
              <w:spacing w:after="0" w:line="266" w:lineRule="auto"/>
              <w:ind w:firstLine="0"/>
              <w:jc w:val="center"/>
            </w:pPr>
            <w:r w:rsidRPr="00BD3925">
              <w:t>Материал ирүүлэх хэлбэр</w:t>
            </w:r>
          </w:p>
        </w:tc>
        <w:tc>
          <w:tcPr>
            <w:tcW w:w="3536" w:type="dxa"/>
            <w:gridSpan w:val="2"/>
            <w:vMerge w:val="restart"/>
            <w:tcBorders>
              <w:top w:val="single" w:sz="4" w:space="0" w:color="auto"/>
              <w:left w:val="single" w:sz="4" w:space="0" w:color="auto"/>
            </w:tcBorders>
            <w:shd w:val="clear" w:color="auto" w:fill="FFFFFF"/>
            <w:vAlign w:val="bottom"/>
          </w:tcPr>
          <w:p w14:paraId="41094EA6" w14:textId="77777777" w:rsidR="002D0727" w:rsidRPr="00BD3925" w:rsidRDefault="00000000">
            <w:pPr>
              <w:pStyle w:val="Other0"/>
              <w:framePr w:w="14749" w:h="5832" w:hSpace="40" w:vSpace="734" w:wrap="notBeside" w:vAnchor="text" w:hAnchor="text" w:x="278" w:y="735"/>
              <w:shd w:val="clear" w:color="auto" w:fill="auto"/>
              <w:spacing w:after="0" w:line="264" w:lineRule="auto"/>
              <w:ind w:firstLine="0"/>
              <w:jc w:val="center"/>
            </w:pPr>
            <w:r w:rsidRPr="00BD3925">
              <w:t xml:space="preserve">Баримт материал гаргаж </w:t>
            </w:r>
            <w:proofErr w:type="spellStart"/>
            <w:r w:rsidRPr="00BD3925">
              <w:t>өгех</w:t>
            </w:r>
            <w:proofErr w:type="spellEnd"/>
            <w:r w:rsidRPr="00BD3925">
              <w:t xml:space="preserve"> ажлыг хариуцах ажилтны</w:t>
            </w:r>
          </w:p>
        </w:tc>
        <w:tc>
          <w:tcPr>
            <w:tcW w:w="4918" w:type="dxa"/>
            <w:gridSpan w:val="3"/>
            <w:tcBorders>
              <w:top w:val="single" w:sz="4" w:space="0" w:color="auto"/>
              <w:left w:val="single" w:sz="4" w:space="0" w:color="auto"/>
            </w:tcBorders>
            <w:shd w:val="clear" w:color="auto" w:fill="FFFFFF"/>
            <w:vAlign w:val="bottom"/>
          </w:tcPr>
          <w:p w14:paraId="1D1B0774"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Баримт хүлээлцсэн</w:t>
            </w:r>
          </w:p>
        </w:tc>
        <w:tc>
          <w:tcPr>
            <w:tcW w:w="1670" w:type="dxa"/>
            <w:vMerge w:val="restart"/>
            <w:tcBorders>
              <w:top w:val="single" w:sz="4" w:space="0" w:color="auto"/>
              <w:left w:val="single" w:sz="4" w:space="0" w:color="auto"/>
              <w:right w:val="single" w:sz="4" w:space="0" w:color="auto"/>
            </w:tcBorders>
            <w:shd w:val="clear" w:color="auto" w:fill="FFFFFF"/>
            <w:vAlign w:val="center"/>
          </w:tcPr>
          <w:p w14:paraId="30F9BC1E"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160"/>
            </w:pPr>
            <w:r w:rsidRPr="00BD3925">
              <w:t>Тэмдэглэл</w:t>
            </w:r>
          </w:p>
        </w:tc>
      </w:tr>
      <w:tr w:rsidR="002D0727" w:rsidRPr="00BD3925" w14:paraId="42C3B44D" w14:textId="77777777">
        <w:trPr>
          <w:trHeight w:hRule="exact" w:val="425"/>
        </w:trPr>
        <w:tc>
          <w:tcPr>
            <w:tcW w:w="486" w:type="dxa"/>
            <w:vMerge/>
            <w:tcBorders>
              <w:left w:val="single" w:sz="4" w:space="0" w:color="auto"/>
            </w:tcBorders>
            <w:shd w:val="clear" w:color="auto" w:fill="FFFFFF"/>
            <w:vAlign w:val="center"/>
          </w:tcPr>
          <w:p w14:paraId="183C1CCE" w14:textId="77777777" w:rsidR="002D0727" w:rsidRPr="00BD3925" w:rsidRDefault="002D0727">
            <w:pPr>
              <w:framePr w:w="14749" w:h="5832" w:hSpace="40" w:vSpace="734" w:wrap="notBeside" w:vAnchor="text" w:hAnchor="text" w:x="278" w:y="735"/>
            </w:pPr>
          </w:p>
        </w:tc>
        <w:tc>
          <w:tcPr>
            <w:tcW w:w="2218" w:type="dxa"/>
            <w:vMerge/>
            <w:tcBorders>
              <w:left w:val="single" w:sz="4" w:space="0" w:color="auto"/>
            </w:tcBorders>
            <w:shd w:val="clear" w:color="auto" w:fill="FFFFFF"/>
            <w:vAlign w:val="center"/>
          </w:tcPr>
          <w:p w14:paraId="5529C91A" w14:textId="77777777" w:rsidR="002D0727" w:rsidRPr="00BD3925" w:rsidRDefault="002D0727">
            <w:pPr>
              <w:framePr w:w="14749" w:h="5832" w:hSpace="40" w:vSpace="734" w:wrap="notBeside" w:vAnchor="text" w:hAnchor="text" w:x="278" w:y="735"/>
            </w:pPr>
          </w:p>
        </w:tc>
        <w:tc>
          <w:tcPr>
            <w:tcW w:w="1922" w:type="dxa"/>
            <w:vMerge/>
            <w:tcBorders>
              <w:left w:val="single" w:sz="4" w:space="0" w:color="auto"/>
            </w:tcBorders>
            <w:shd w:val="clear" w:color="auto" w:fill="FFFFFF"/>
            <w:vAlign w:val="center"/>
          </w:tcPr>
          <w:p w14:paraId="3F14C21D" w14:textId="77777777" w:rsidR="002D0727" w:rsidRPr="00BD3925" w:rsidRDefault="002D0727">
            <w:pPr>
              <w:framePr w:w="14749" w:h="5832" w:hSpace="40" w:vSpace="734" w:wrap="notBeside" w:vAnchor="text" w:hAnchor="text" w:x="278" w:y="735"/>
            </w:pPr>
          </w:p>
        </w:tc>
        <w:tc>
          <w:tcPr>
            <w:tcW w:w="3536" w:type="dxa"/>
            <w:gridSpan w:val="2"/>
            <w:vMerge/>
            <w:tcBorders>
              <w:left w:val="single" w:sz="4" w:space="0" w:color="auto"/>
            </w:tcBorders>
            <w:shd w:val="clear" w:color="auto" w:fill="FFFFFF"/>
            <w:vAlign w:val="bottom"/>
          </w:tcPr>
          <w:p w14:paraId="1A6799F2" w14:textId="77777777" w:rsidR="002D0727" w:rsidRPr="00BD3925" w:rsidRDefault="002D0727">
            <w:pPr>
              <w:framePr w:w="14749" w:h="5832" w:hSpace="40" w:vSpace="734" w:wrap="notBeside" w:vAnchor="text" w:hAnchor="text" w:x="278" w:y="735"/>
            </w:pPr>
          </w:p>
        </w:tc>
        <w:tc>
          <w:tcPr>
            <w:tcW w:w="1548" w:type="dxa"/>
            <w:vMerge w:val="restart"/>
            <w:tcBorders>
              <w:top w:val="single" w:sz="4" w:space="0" w:color="auto"/>
              <w:left w:val="single" w:sz="4" w:space="0" w:color="auto"/>
            </w:tcBorders>
            <w:shd w:val="clear" w:color="auto" w:fill="FFFFFF"/>
            <w:vAlign w:val="center"/>
          </w:tcPr>
          <w:p w14:paraId="1389905D"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Огноо</w:t>
            </w:r>
          </w:p>
        </w:tc>
        <w:tc>
          <w:tcPr>
            <w:tcW w:w="3370" w:type="dxa"/>
            <w:gridSpan w:val="2"/>
            <w:tcBorders>
              <w:top w:val="single" w:sz="4" w:space="0" w:color="auto"/>
              <w:left w:val="single" w:sz="4" w:space="0" w:color="auto"/>
            </w:tcBorders>
            <w:shd w:val="clear" w:color="auto" w:fill="FFFFFF"/>
            <w:vAlign w:val="bottom"/>
          </w:tcPr>
          <w:p w14:paraId="1F740326"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Гарын үсэг</w:t>
            </w:r>
          </w:p>
        </w:tc>
        <w:tc>
          <w:tcPr>
            <w:tcW w:w="1670" w:type="dxa"/>
            <w:vMerge/>
            <w:tcBorders>
              <w:left w:val="single" w:sz="4" w:space="0" w:color="auto"/>
              <w:right w:val="single" w:sz="4" w:space="0" w:color="auto"/>
            </w:tcBorders>
            <w:shd w:val="clear" w:color="auto" w:fill="FFFFFF"/>
            <w:vAlign w:val="center"/>
          </w:tcPr>
          <w:p w14:paraId="40A98798" w14:textId="77777777" w:rsidR="002D0727" w:rsidRPr="00BD3925" w:rsidRDefault="002D0727">
            <w:pPr>
              <w:framePr w:w="14749" w:h="5832" w:hSpace="40" w:vSpace="734" w:wrap="notBeside" w:vAnchor="text" w:hAnchor="text" w:x="278" w:y="735"/>
            </w:pPr>
          </w:p>
        </w:tc>
      </w:tr>
      <w:tr w:rsidR="002D0727" w:rsidRPr="00BD3925" w14:paraId="7D959B91" w14:textId="77777777">
        <w:trPr>
          <w:trHeight w:hRule="exact" w:val="554"/>
        </w:trPr>
        <w:tc>
          <w:tcPr>
            <w:tcW w:w="486" w:type="dxa"/>
            <w:vMerge/>
            <w:tcBorders>
              <w:left w:val="single" w:sz="4" w:space="0" w:color="auto"/>
            </w:tcBorders>
            <w:shd w:val="clear" w:color="auto" w:fill="FFFFFF"/>
            <w:vAlign w:val="center"/>
          </w:tcPr>
          <w:p w14:paraId="68E8BEE5" w14:textId="77777777" w:rsidR="002D0727" w:rsidRPr="00BD3925" w:rsidRDefault="002D0727">
            <w:pPr>
              <w:framePr w:w="14749" w:h="5832" w:hSpace="40" w:vSpace="734" w:wrap="notBeside" w:vAnchor="text" w:hAnchor="text" w:x="278" w:y="735"/>
            </w:pPr>
          </w:p>
        </w:tc>
        <w:tc>
          <w:tcPr>
            <w:tcW w:w="2218" w:type="dxa"/>
            <w:vMerge/>
            <w:tcBorders>
              <w:left w:val="single" w:sz="4" w:space="0" w:color="auto"/>
            </w:tcBorders>
            <w:shd w:val="clear" w:color="auto" w:fill="FFFFFF"/>
            <w:vAlign w:val="center"/>
          </w:tcPr>
          <w:p w14:paraId="43F037A0" w14:textId="77777777" w:rsidR="002D0727" w:rsidRPr="00BD3925" w:rsidRDefault="002D0727">
            <w:pPr>
              <w:framePr w:w="14749" w:h="5832" w:hSpace="40" w:vSpace="734" w:wrap="notBeside" w:vAnchor="text" w:hAnchor="text" w:x="278" w:y="735"/>
            </w:pPr>
          </w:p>
        </w:tc>
        <w:tc>
          <w:tcPr>
            <w:tcW w:w="1922" w:type="dxa"/>
            <w:vMerge/>
            <w:tcBorders>
              <w:left w:val="single" w:sz="4" w:space="0" w:color="auto"/>
            </w:tcBorders>
            <w:shd w:val="clear" w:color="auto" w:fill="FFFFFF"/>
            <w:vAlign w:val="center"/>
          </w:tcPr>
          <w:p w14:paraId="7192C632" w14:textId="77777777" w:rsidR="002D0727" w:rsidRPr="00BD3925" w:rsidRDefault="002D0727">
            <w:pPr>
              <w:framePr w:w="14749" w:h="5832" w:hSpace="40" w:vSpace="734" w:wrap="notBeside" w:vAnchor="text" w:hAnchor="text" w:x="278" w:y="735"/>
            </w:pPr>
          </w:p>
        </w:tc>
        <w:tc>
          <w:tcPr>
            <w:tcW w:w="1786" w:type="dxa"/>
            <w:tcBorders>
              <w:top w:val="single" w:sz="4" w:space="0" w:color="auto"/>
              <w:left w:val="single" w:sz="4" w:space="0" w:color="auto"/>
            </w:tcBorders>
            <w:shd w:val="clear" w:color="auto" w:fill="FFFFFF"/>
          </w:tcPr>
          <w:p w14:paraId="26CA5A89" w14:textId="77777777" w:rsidR="002D0727" w:rsidRPr="00BD3925" w:rsidRDefault="00000000">
            <w:pPr>
              <w:pStyle w:val="Other0"/>
              <w:framePr w:w="14749" w:h="5832" w:hSpace="40" w:vSpace="734" w:wrap="notBeside" w:vAnchor="text" w:hAnchor="text" w:x="278" w:y="735"/>
              <w:shd w:val="clear" w:color="auto" w:fill="auto"/>
              <w:spacing w:after="0" w:line="259" w:lineRule="auto"/>
              <w:ind w:firstLine="0"/>
              <w:jc w:val="center"/>
            </w:pPr>
            <w:r w:rsidRPr="00BD3925">
              <w:t>Албан тушаал</w:t>
            </w:r>
          </w:p>
        </w:tc>
        <w:tc>
          <w:tcPr>
            <w:tcW w:w="1750" w:type="dxa"/>
            <w:tcBorders>
              <w:top w:val="single" w:sz="4" w:space="0" w:color="auto"/>
              <w:left w:val="single" w:sz="4" w:space="0" w:color="auto"/>
            </w:tcBorders>
            <w:shd w:val="clear" w:color="auto" w:fill="FFFFFF"/>
            <w:vAlign w:val="bottom"/>
          </w:tcPr>
          <w:p w14:paraId="3C0002AD"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Овог нэр</w:t>
            </w:r>
          </w:p>
        </w:tc>
        <w:tc>
          <w:tcPr>
            <w:tcW w:w="1548" w:type="dxa"/>
            <w:vMerge/>
            <w:tcBorders>
              <w:left w:val="single" w:sz="4" w:space="0" w:color="auto"/>
            </w:tcBorders>
            <w:shd w:val="clear" w:color="auto" w:fill="FFFFFF"/>
            <w:vAlign w:val="center"/>
          </w:tcPr>
          <w:p w14:paraId="67737692" w14:textId="77777777" w:rsidR="002D0727" w:rsidRPr="00BD3925" w:rsidRDefault="002D0727">
            <w:pPr>
              <w:framePr w:w="14749" w:h="5832" w:hSpace="40" w:vSpace="734" w:wrap="notBeside" w:vAnchor="text" w:hAnchor="text" w:x="278" w:y="735"/>
            </w:pPr>
          </w:p>
        </w:tc>
        <w:tc>
          <w:tcPr>
            <w:tcW w:w="1764" w:type="dxa"/>
            <w:tcBorders>
              <w:top w:val="single" w:sz="4" w:space="0" w:color="auto"/>
              <w:left w:val="single" w:sz="4" w:space="0" w:color="auto"/>
            </w:tcBorders>
            <w:shd w:val="clear" w:color="auto" w:fill="FFFFFF"/>
          </w:tcPr>
          <w:p w14:paraId="5398A311" w14:textId="77777777" w:rsidR="002D0727" w:rsidRPr="00BD3925" w:rsidRDefault="00000000">
            <w:pPr>
              <w:pStyle w:val="Other0"/>
              <w:framePr w:w="14749" w:h="5832" w:hSpace="40" w:vSpace="734" w:wrap="notBeside" w:vAnchor="text" w:hAnchor="text" w:x="278" w:y="735"/>
              <w:shd w:val="clear" w:color="auto" w:fill="auto"/>
              <w:spacing w:after="0" w:line="259" w:lineRule="auto"/>
              <w:ind w:firstLine="0"/>
              <w:jc w:val="center"/>
            </w:pPr>
            <w:r w:rsidRPr="00BD3925">
              <w:t>Хүлээлгэн өгсөн</w:t>
            </w:r>
          </w:p>
        </w:tc>
        <w:tc>
          <w:tcPr>
            <w:tcW w:w="1606" w:type="dxa"/>
            <w:tcBorders>
              <w:top w:val="single" w:sz="4" w:space="0" w:color="auto"/>
              <w:left w:val="single" w:sz="4" w:space="0" w:color="auto"/>
            </w:tcBorders>
            <w:shd w:val="clear" w:color="auto" w:fill="FFFFFF"/>
          </w:tcPr>
          <w:p w14:paraId="21B4AFD3" w14:textId="77777777" w:rsidR="002D0727" w:rsidRPr="00BD3925" w:rsidRDefault="00000000">
            <w:pPr>
              <w:pStyle w:val="Other0"/>
              <w:framePr w:w="14749" w:h="5832" w:hSpace="40" w:vSpace="734" w:wrap="notBeside" w:vAnchor="text" w:hAnchor="text" w:x="278" w:y="735"/>
              <w:shd w:val="clear" w:color="auto" w:fill="auto"/>
              <w:spacing w:after="0" w:line="266" w:lineRule="auto"/>
              <w:ind w:firstLine="0"/>
              <w:jc w:val="center"/>
            </w:pPr>
            <w:r w:rsidRPr="00BD3925">
              <w:t>Хүлээн авсан</w:t>
            </w:r>
          </w:p>
        </w:tc>
        <w:tc>
          <w:tcPr>
            <w:tcW w:w="1670" w:type="dxa"/>
            <w:vMerge/>
            <w:tcBorders>
              <w:left w:val="single" w:sz="4" w:space="0" w:color="auto"/>
              <w:right w:val="single" w:sz="4" w:space="0" w:color="auto"/>
            </w:tcBorders>
            <w:shd w:val="clear" w:color="auto" w:fill="FFFFFF"/>
            <w:vAlign w:val="center"/>
          </w:tcPr>
          <w:p w14:paraId="2BC9F3AA" w14:textId="77777777" w:rsidR="002D0727" w:rsidRPr="00BD3925" w:rsidRDefault="002D0727">
            <w:pPr>
              <w:framePr w:w="14749" w:h="5832" w:hSpace="40" w:vSpace="734" w:wrap="notBeside" w:vAnchor="text" w:hAnchor="text" w:x="278" w:y="735"/>
            </w:pPr>
          </w:p>
        </w:tc>
      </w:tr>
      <w:tr w:rsidR="002D0727" w:rsidRPr="00BD3925" w14:paraId="6DDEBB2B" w14:textId="77777777">
        <w:trPr>
          <w:trHeight w:hRule="exact" w:val="281"/>
        </w:trPr>
        <w:tc>
          <w:tcPr>
            <w:tcW w:w="486" w:type="dxa"/>
            <w:tcBorders>
              <w:top w:val="single" w:sz="4" w:space="0" w:color="auto"/>
              <w:left w:val="single" w:sz="4" w:space="0" w:color="auto"/>
            </w:tcBorders>
            <w:shd w:val="clear" w:color="auto" w:fill="FFFFFF"/>
            <w:vAlign w:val="bottom"/>
          </w:tcPr>
          <w:p w14:paraId="6F7E0F92"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rPr>
                <w:b/>
                <w:bCs/>
              </w:rPr>
              <w:t>А</w:t>
            </w:r>
          </w:p>
        </w:tc>
        <w:tc>
          <w:tcPr>
            <w:tcW w:w="14264" w:type="dxa"/>
            <w:gridSpan w:val="8"/>
            <w:tcBorders>
              <w:top w:val="single" w:sz="4" w:space="0" w:color="auto"/>
              <w:left w:val="single" w:sz="4" w:space="0" w:color="auto"/>
              <w:right w:val="single" w:sz="4" w:space="0" w:color="auto"/>
            </w:tcBorders>
            <w:shd w:val="clear" w:color="auto" w:fill="FFFFFF"/>
            <w:vAlign w:val="bottom"/>
          </w:tcPr>
          <w:p w14:paraId="522844A8"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pPr>
            <w:r w:rsidRPr="00BD3925">
              <w:rPr>
                <w:b/>
                <w:bCs/>
              </w:rPr>
              <w:t>Байгууллагын уйл ажиллагаатай холбоотой баримт</w:t>
            </w:r>
          </w:p>
        </w:tc>
      </w:tr>
      <w:tr w:rsidR="002D0727" w:rsidRPr="00BD3925" w14:paraId="06A0DCDF" w14:textId="77777777">
        <w:trPr>
          <w:trHeight w:hRule="exact" w:val="1656"/>
        </w:trPr>
        <w:tc>
          <w:tcPr>
            <w:tcW w:w="486" w:type="dxa"/>
            <w:tcBorders>
              <w:top w:val="single" w:sz="4" w:space="0" w:color="auto"/>
              <w:left w:val="single" w:sz="4" w:space="0" w:color="auto"/>
            </w:tcBorders>
            <w:shd w:val="clear" w:color="auto" w:fill="FFFFFF"/>
            <w:vAlign w:val="center"/>
          </w:tcPr>
          <w:p w14:paraId="14BF4E2B"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1</w:t>
            </w:r>
          </w:p>
        </w:tc>
        <w:tc>
          <w:tcPr>
            <w:tcW w:w="2218" w:type="dxa"/>
            <w:tcBorders>
              <w:top w:val="single" w:sz="4" w:space="0" w:color="auto"/>
              <w:left w:val="single" w:sz="4" w:space="0" w:color="auto"/>
            </w:tcBorders>
            <w:shd w:val="clear" w:color="auto" w:fill="FFFFFF"/>
            <w:vAlign w:val="bottom"/>
          </w:tcPr>
          <w:p w14:paraId="0A2690AE" w14:textId="77777777" w:rsidR="002D0727" w:rsidRPr="00BD3925" w:rsidRDefault="00000000">
            <w:pPr>
              <w:pStyle w:val="Other0"/>
              <w:framePr w:w="14749" w:h="5832" w:hSpace="40" w:vSpace="734" w:wrap="notBeside" w:vAnchor="text" w:hAnchor="text" w:x="278" w:y="735"/>
              <w:shd w:val="clear" w:color="auto" w:fill="auto"/>
              <w:spacing w:after="0"/>
              <w:ind w:firstLine="0"/>
            </w:pPr>
            <w:r w:rsidRPr="00BD3925">
              <w:t>Байгууллагын ... оны үйл ажиллагааны дэлгэрэнгүй тайлан, танилцуулга</w:t>
            </w:r>
          </w:p>
        </w:tc>
        <w:tc>
          <w:tcPr>
            <w:tcW w:w="1922" w:type="dxa"/>
            <w:tcBorders>
              <w:top w:val="single" w:sz="4" w:space="0" w:color="auto"/>
              <w:left w:val="single" w:sz="4" w:space="0" w:color="auto"/>
            </w:tcBorders>
            <w:shd w:val="clear" w:color="auto" w:fill="FFFFFF"/>
            <w:vAlign w:val="center"/>
          </w:tcPr>
          <w:p w14:paraId="04891A83"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Хуулбар</w:t>
            </w:r>
          </w:p>
        </w:tc>
        <w:tc>
          <w:tcPr>
            <w:tcW w:w="1786" w:type="dxa"/>
            <w:tcBorders>
              <w:top w:val="single" w:sz="4" w:space="0" w:color="auto"/>
              <w:left w:val="single" w:sz="4" w:space="0" w:color="auto"/>
            </w:tcBorders>
            <w:shd w:val="clear" w:color="auto" w:fill="FFFFFF"/>
          </w:tcPr>
          <w:p w14:paraId="1ACAC904" w14:textId="77777777" w:rsidR="002D0727" w:rsidRPr="00BD3925" w:rsidRDefault="002D0727">
            <w:pPr>
              <w:framePr w:w="14749" w:h="5832" w:hSpace="40" w:vSpace="734" w:wrap="notBeside" w:vAnchor="text" w:hAnchor="text" w:x="278" w:y="735"/>
              <w:rPr>
                <w:sz w:val="10"/>
                <w:szCs w:val="10"/>
              </w:rPr>
            </w:pPr>
          </w:p>
        </w:tc>
        <w:tc>
          <w:tcPr>
            <w:tcW w:w="1750" w:type="dxa"/>
            <w:tcBorders>
              <w:top w:val="single" w:sz="4" w:space="0" w:color="auto"/>
              <w:left w:val="single" w:sz="4" w:space="0" w:color="auto"/>
            </w:tcBorders>
            <w:shd w:val="clear" w:color="auto" w:fill="FFFFFF"/>
          </w:tcPr>
          <w:p w14:paraId="708E657C" w14:textId="77777777" w:rsidR="002D0727" w:rsidRPr="00BD3925" w:rsidRDefault="002D0727">
            <w:pPr>
              <w:framePr w:w="14749" w:h="5832" w:hSpace="40" w:vSpace="734" w:wrap="notBeside" w:vAnchor="text" w:hAnchor="text" w:x="278" w:y="735"/>
              <w:rPr>
                <w:sz w:val="10"/>
                <w:szCs w:val="10"/>
              </w:rPr>
            </w:pPr>
          </w:p>
        </w:tc>
        <w:tc>
          <w:tcPr>
            <w:tcW w:w="1548" w:type="dxa"/>
            <w:tcBorders>
              <w:top w:val="single" w:sz="4" w:space="0" w:color="auto"/>
              <w:left w:val="single" w:sz="4" w:space="0" w:color="auto"/>
            </w:tcBorders>
            <w:shd w:val="clear" w:color="auto" w:fill="FFFFFF"/>
          </w:tcPr>
          <w:p w14:paraId="21D82762" w14:textId="77777777" w:rsidR="002D0727" w:rsidRPr="00BD3925" w:rsidRDefault="002D0727">
            <w:pPr>
              <w:framePr w:w="14749" w:h="5832" w:hSpace="40" w:vSpace="734" w:wrap="notBeside" w:vAnchor="text" w:hAnchor="text" w:x="278" w:y="735"/>
              <w:rPr>
                <w:sz w:val="10"/>
                <w:szCs w:val="10"/>
              </w:rPr>
            </w:pPr>
          </w:p>
        </w:tc>
        <w:tc>
          <w:tcPr>
            <w:tcW w:w="1764" w:type="dxa"/>
            <w:tcBorders>
              <w:top w:val="single" w:sz="4" w:space="0" w:color="auto"/>
              <w:left w:val="single" w:sz="4" w:space="0" w:color="auto"/>
            </w:tcBorders>
            <w:shd w:val="clear" w:color="auto" w:fill="FFFFFF"/>
          </w:tcPr>
          <w:p w14:paraId="7C6B8C47" w14:textId="77777777" w:rsidR="002D0727" w:rsidRPr="00BD3925" w:rsidRDefault="002D0727">
            <w:pPr>
              <w:framePr w:w="14749" w:h="5832" w:hSpace="40" w:vSpace="734" w:wrap="notBeside" w:vAnchor="text" w:hAnchor="text" w:x="278" w:y="735"/>
              <w:rPr>
                <w:sz w:val="10"/>
                <w:szCs w:val="10"/>
              </w:rPr>
            </w:pPr>
          </w:p>
        </w:tc>
        <w:tc>
          <w:tcPr>
            <w:tcW w:w="1606" w:type="dxa"/>
            <w:tcBorders>
              <w:top w:val="single" w:sz="4" w:space="0" w:color="auto"/>
              <w:left w:val="single" w:sz="4" w:space="0" w:color="auto"/>
            </w:tcBorders>
            <w:shd w:val="clear" w:color="auto" w:fill="FFFFFF"/>
          </w:tcPr>
          <w:p w14:paraId="44F16A0B" w14:textId="77777777" w:rsidR="002D0727" w:rsidRPr="00BD3925" w:rsidRDefault="002D0727">
            <w:pPr>
              <w:framePr w:w="14749" w:h="5832" w:hSpace="40" w:vSpace="734" w:wrap="notBeside" w:vAnchor="text" w:hAnchor="text" w:x="278" w:y="735"/>
              <w:rPr>
                <w:sz w:val="10"/>
                <w:szCs w:val="10"/>
              </w:rPr>
            </w:pPr>
          </w:p>
        </w:tc>
        <w:tc>
          <w:tcPr>
            <w:tcW w:w="1670" w:type="dxa"/>
            <w:tcBorders>
              <w:top w:val="single" w:sz="4" w:space="0" w:color="auto"/>
              <w:left w:val="single" w:sz="4" w:space="0" w:color="auto"/>
              <w:right w:val="single" w:sz="4" w:space="0" w:color="auto"/>
            </w:tcBorders>
            <w:shd w:val="clear" w:color="auto" w:fill="FFFFFF"/>
          </w:tcPr>
          <w:p w14:paraId="7C7DF159" w14:textId="77777777" w:rsidR="002D0727" w:rsidRPr="00BD3925" w:rsidRDefault="002D0727">
            <w:pPr>
              <w:framePr w:w="14749" w:h="5832" w:hSpace="40" w:vSpace="734" w:wrap="notBeside" w:vAnchor="text" w:hAnchor="text" w:x="278" w:y="735"/>
              <w:rPr>
                <w:sz w:val="10"/>
                <w:szCs w:val="10"/>
              </w:rPr>
            </w:pPr>
          </w:p>
        </w:tc>
      </w:tr>
      <w:tr w:rsidR="002D0727" w:rsidRPr="00BD3925" w14:paraId="7A3260C9" w14:textId="77777777">
        <w:trPr>
          <w:trHeight w:hRule="exact" w:val="770"/>
        </w:trPr>
        <w:tc>
          <w:tcPr>
            <w:tcW w:w="486" w:type="dxa"/>
            <w:tcBorders>
              <w:top w:val="single" w:sz="4" w:space="0" w:color="auto"/>
              <w:left w:val="single" w:sz="4" w:space="0" w:color="auto"/>
            </w:tcBorders>
            <w:shd w:val="clear" w:color="auto" w:fill="FFFFFF"/>
            <w:vAlign w:val="center"/>
          </w:tcPr>
          <w:p w14:paraId="6445FC19"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2</w:t>
            </w:r>
          </w:p>
        </w:tc>
        <w:tc>
          <w:tcPr>
            <w:tcW w:w="2218" w:type="dxa"/>
            <w:tcBorders>
              <w:top w:val="single" w:sz="4" w:space="0" w:color="auto"/>
              <w:left w:val="single" w:sz="4" w:space="0" w:color="auto"/>
            </w:tcBorders>
            <w:shd w:val="clear" w:color="auto" w:fill="FFFFFF"/>
          </w:tcPr>
          <w:p w14:paraId="6BE547E9" w14:textId="77777777" w:rsidR="002D0727" w:rsidRPr="00BD3925" w:rsidRDefault="002D0727">
            <w:pPr>
              <w:framePr w:w="14749" w:h="5832" w:hSpace="40" w:vSpace="734" w:wrap="notBeside" w:vAnchor="text" w:hAnchor="text" w:x="278" w:y="735"/>
              <w:rPr>
                <w:sz w:val="10"/>
                <w:szCs w:val="10"/>
              </w:rPr>
            </w:pPr>
          </w:p>
        </w:tc>
        <w:tc>
          <w:tcPr>
            <w:tcW w:w="1922" w:type="dxa"/>
            <w:tcBorders>
              <w:top w:val="single" w:sz="4" w:space="0" w:color="auto"/>
              <w:left w:val="single" w:sz="4" w:space="0" w:color="auto"/>
            </w:tcBorders>
            <w:shd w:val="clear" w:color="auto" w:fill="FFFFFF"/>
            <w:vAlign w:val="center"/>
          </w:tcPr>
          <w:p w14:paraId="5604A703"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Цахим/хуулбар</w:t>
            </w:r>
          </w:p>
        </w:tc>
        <w:tc>
          <w:tcPr>
            <w:tcW w:w="1786" w:type="dxa"/>
            <w:tcBorders>
              <w:top w:val="single" w:sz="4" w:space="0" w:color="auto"/>
              <w:left w:val="single" w:sz="4" w:space="0" w:color="auto"/>
            </w:tcBorders>
            <w:shd w:val="clear" w:color="auto" w:fill="FFFFFF"/>
          </w:tcPr>
          <w:p w14:paraId="0B87F130" w14:textId="77777777" w:rsidR="002D0727" w:rsidRPr="00BD3925" w:rsidRDefault="002D0727">
            <w:pPr>
              <w:framePr w:w="14749" w:h="5832" w:hSpace="40" w:vSpace="734" w:wrap="notBeside" w:vAnchor="text" w:hAnchor="text" w:x="278" w:y="735"/>
              <w:rPr>
                <w:sz w:val="10"/>
                <w:szCs w:val="10"/>
              </w:rPr>
            </w:pPr>
          </w:p>
        </w:tc>
        <w:tc>
          <w:tcPr>
            <w:tcW w:w="1750" w:type="dxa"/>
            <w:tcBorders>
              <w:top w:val="single" w:sz="4" w:space="0" w:color="auto"/>
              <w:left w:val="single" w:sz="4" w:space="0" w:color="auto"/>
            </w:tcBorders>
            <w:shd w:val="clear" w:color="auto" w:fill="FFFFFF"/>
          </w:tcPr>
          <w:p w14:paraId="793C82C5" w14:textId="77777777" w:rsidR="002D0727" w:rsidRPr="00BD3925" w:rsidRDefault="002D0727">
            <w:pPr>
              <w:framePr w:w="14749" w:h="5832" w:hSpace="40" w:vSpace="734" w:wrap="notBeside" w:vAnchor="text" w:hAnchor="text" w:x="278" w:y="735"/>
              <w:rPr>
                <w:sz w:val="10"/>
                <w:szCs w:val="10"/>
              </w:rPr>
            </w:pPr>
          </w:p>
        </w:tc>
        <w:tc>
          <w:tcPr>
            <w:tcW w:w="1548" w:type="dxa"/>
            <w:tcBorders>
              <w:top w:val="single" w:sz="4" w:space="0" w:color="auto"/>
              <w:left w:val="single" w:sz="4" w:space="0" w:color="auto"/>
            </w:tcBorders>
            <w:shd w:val="clear" w:color="auto" w:fill="FFFFFF"/>
          </w:tcPr>
          <w:p w14:paraId="2171B295" w14:textId="77777777" w:rsidR="002D0727" w:rsidRPr="00BD3925" w:rsidRDefault="002D0727">
            <w:pPr>
              <w:framePr w:w="14749" w:h="5832" w:hSpace="40" w:vSpace="734" w:wrap="notBeside" w:vAnchor="text" w:hAnchor="text" w:x="278" w:y="735"/>
              <w:rPr>
                <w:sz w:val="10"/>
                <w:szCs w:val="10"/>
              </w:rPr>
            </w:pPr>
          </w:p>
        </w:tc>
        <w:tc>
          <w:tcPr>
            <w:tcW w:w="1764" w:type="dxa"/>
            <w:tcBorders>
              <w:top w:val="single" w:sz="4" w:space="0" w:color="auto"/>
              <w:left w:val="single" w:sz="4" w:space="0" w:color="auto"/>
            </w:tcBorders>
            <w:shd w:val="clear" w:color="auto" w:fill="FFFFFF"/>
          </w:tcPr>
          <w:p w14:paraId="21DCD114" w14:textId="77777777" w:rsidR="002D0727" w:rsidRPr="00BD3925" w:rsidRDefault="002D0727">
            <w:pPr>
              <w:framePr w:w="14749" w:h="5832" w:hSpace="40" w:vSpace="734" w:wrap="notBeside" w:vAnchor="text" w:hAnchor="text" w:x="278" w:y="735"/>
              <w:rPr>
                <w:sz w:val="10"/>
                <w:szCs w:val="10"/>
              </w:rPr>
            </w:pPr>
          </w:p>
        </w:tc>
        <w:tc>
          <w:tcPr>
            <w:tcW w:w="1606" w:type="dxa"/>
            <w:tcBorders>
              <w:top w:val="single" w:sz="4" w:space="0" w:color="auto"/>
              <w:left w:val="single" w:sz="4" w:space="0" w:color="auto"/>
            </w:tcBorders>
            <w:shd w:val="clear" w:color="auto" w:fill="FFFFFF"/>
          </w:tcPr>
          <w:p w14:paraId="2F4DA2AA" w14:textId="77777777" w:rsidR="002D0727" w:rsidRPr="00BD3925" w:rsidRDefault="002D0727">
            <w:pPr>
              <w:framePr w:w="14749" w:h="5832" w:hSpace="40" w:vSpace="734" w:wrap="notBeside" w:vAnchor="text" w:hAnchor="text" w:x="278" w:y="735"/>
              <w:rPr>
                <w:sz w:val="10"/>
                <w:szCs w:val="10"/>
              </w:rPr>
            </w:pPr>
          </w:p>
        </w:tc>
        <w:tc>
          <w:tcPr>
            <w:tcW w:w="1670" w:type="dxa"/>
            <w:tcBorders>
              <w:top w:val="single" w:sz="4" w:space="0" w:color="auto"/>
              <w:left w:val="single" w:sz="4" w:space="0" w:color="auto"/>
              <w:right w:val="single" w:sz="4" w:space="0" w:color="auto"/>
            </w:tcBorders>
            <w:shd w:val="clear" w:color="auto" w:fill="FFFFFF"/>
          </w:tcPr>
          <w:p w14:paraId="506628A7" w14:textId="77777777" w:rsidR="002D0727" w:rsidRPr="00BD3925" w:rsidRDefault="002D0727">
            <w:pPr>
              <w:framePr w:w="14749" w:h="5832" w:hSpace="40" w:vSpace="734" w:wrap="notBeside" w:vAnchor="text" w:hAnchor="text" w:x="278" w:y="735"/>
              <w:rPr>
                <w:sz w:val="10"/>
                <w:szCs w:val="10"/>
              </w:rPr>
            </w:pPr>
          </w:p>
        </w:tc>
      </w:tr>
      <w:tr w:rsidR="002D0727" w:rsidRPr="00BD3925" w14:paraId="3CE66B4F" w14:textId="77777777">
        <w:trPr>
          <w:trHeight w:hRule="exact" w:val="518"/>
        </w:trPr>
        <w:tc>
          <w:tcPr>
            <w:tcW w:w="486" w:type="dxa"/>
            <w:tcBorders>
              <w:top w:val="single" w:sz="4" w:space="0" w:color="auto"/>
              <w:left w:val="single" w:sz="4" w:space="0" w:color="auto"/>
            </w:tcBorders>
            <w:shd w:val="clear" w:color="auto" w:fill="FFFFFF"/>
            <w:vAlign w:val="center"/>
          </w:tcPr>
          <w:p w14:paraId="79B80237"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3</w:t>
            </w:r>
          </w:p>
        </w:tc>
        <w:tc>
          <w:tcPr>
            <w:tcW w:w="2218" w:type="dxa"/>
            <w:tcBorders>
              <w:top w:val="single" w:sz="4" w:space="0" w:color="auto"/>
              <w:left w:val="single" w:sz="4" w:space="0" w:color="auto"/>
            </w:tcBorders>
            <w:shd w:val="clear" w:color="auto" w:fill="FFFFFF"/>
          </w:tcPr>
          <w:p w14:paraId="2339FA48" w14:textId="77777777" w:rsidR="002D0727" w:rsidRPr="00BD3925" w:rsidRDefault="002D0727">
            <w:pPr>
              <w:framePr w:w="14749" w:h="5832" w:hSpace="40" w:vSpace="734" w:wrap="notBeside" w:vAnchor="text" w:hAnchor="text" w:x="278" w:y="735"/>
              <w:rPr>
                <w:sz w:val="10"/>
                <w:szCs w:val="10"/>
              </w:rPr>
            </w:pPr>
          </w:p>
        </w:tc>
        <w:tc>
          <w:tcPr>
            <w:tcW w:w="1922" w:type="dxa"/>
            <w:tcBorders>
              <w:top w:val="single" w:sz="4" w:space="0" w:color="auto"/>
              <w:left w:val="single" w:sz="4" w:space="0" w:color="auto"/>
            </w:tcBorders>
            <w:shd w:val="clear" w:color="auto" w:fill="FFFFFF"/>
            <w:vAlign w:val="center"/>
          </w:tcPr>
          <w:p w14:paraId="02437134"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Үндсэн баримт</w:t>
            </w:r>
          </w:p>
        </w:tc>
        <w:tc>
          <w:tcPr>
            <w:tcW w:w="1786" w:type="dxa"/>
            <w:tcBorders>
              <w:top w:val="single" w:sz="4" w:space="0" w:color="auto"/>
              <w:left w:val="single" w:sz="4" w:space="0" w:color="auto"/>
            </w:tcBorders>
            <w:shd w:val="clear" w:color="auto" w:fill="FFFFFF"/>
          </w:tcPr>
          <w:p w14:paraId="705A9195" w14:textId="77777777" w:rsidR="002D0727" w:rsidRPr="00BD3925" w:rsidRDefault="002D0727">
            <w:pPr>
              <w:framePr w:w="14749" w:h="5832" w:hSpace="40" w:vSpace="734" w:wrap="notBeside" w:vAnchor="text" w:hAnchor="text" w:x="278" w:y="735"/>
              <w:rPr>
                <w:sz w:val="10"/>
                <w:szCs w:val="10"/>
              </w:rPr>
            </w:pPr>
          </w:p>
        </w:tc>
        <w:tc>
          <w:tcPr>
            <w:tcW w:w="1750" w:type="dxa"/>
            <w:tcBorders>
              <w:top w:val="single" w:sz="4" w:space="0" w:color="auto"/>
              <w:left w:val="single" w:sz="4" w:space="0" w:color="auto"/>
            </w:tcBorders>
            <w:shd w:val="clear" w:color="auto" w:fill="FFFFFF"/>
          </w:tcPr>
          <w:p w14:paraId="5D8FFC16" w14:textId="77777777" w:rsidR="002D0727" w:rsidRPr="00BD3925" w:rsidRDefault="002D0727">
            <w:pPr>
              <w:framePr w:w="14749" w:h="5832" w:hSpace="40" w:vSpace="734" w:wrap="notBeside" w:vAnchor="text" w:hAnchor="text" w:x="278" w:y="735"/>
              <w:rPr>
                <w:sz w:val="10"/>
                <w:szCs w:val="10"/>
              </w:rPr>
            </w:pPr>
          </w:p>
        </w:tc>
        <w:tc>
          <w:tcPr>
            <w:tcW w:w="1548" w:type="dxa"/>
            <w:tcBorders>
              <w:top w:val="single" w:sz="4" w:space="0" w:color="auto"/>
              <w:left w:val="single" w:sz="4" w:space="0" w:color="auto"/>
            </w:tcBorders>
            <w:shd w:val="clear" w:color="auto" w:fill="FFFFFF"/>
          </w:tcPr>
          <w:p w14:paraId="77C6CB9A" w14:textId="77777777" w:rsidR="002D0727" w:rsidRPr="00BD3925" w:rsidRDefault="002D0727">
            <w:pPr>
              <w:framePr w:w="14749" w:h="5832" w:hSpace="40" w:vSpace="734" w:wrap="notBeside" w:vAnchor="text" w:hAnchor="text" w:x="278" w:y="735"/>
              <w:rPr>
                <w:sz w:val="10"/>
                <w:szCs w:val="10"/>
              </w:rPr>
            </w:pPr>
          </w:p>
        </w:tc>
        <w:tc>
          <w:tcPr>
            <w:tcW w:w="1764" w:type="dxa"/>
            <w:tcBorders>
              <w:top w:val="single" w:sz="4" w:space="0" w:color="auto"/>
              <w:left w:val="single" w:sz="4" w:space="0" w:color="auto"/>
            </w:tcBorders>
            <w:shd w:val="clear" w:color="auto" w:fill="FFFFFF"/>
          </w:tcPr>
          <w:p w14:paraId="207DDD91" w14:textId="77777777" w:rsidR="002D0727" w:rsidRPr="00BD3925" w:rsidRDefault="002D0727">
            <w:pPr>
              <w:framePr w:w="14749" w:h="5832" w:hSpace="40" w:vSpace="734" w:wrap="notBeside" w:vAnchor="text" w:hAnchor="text" w:x="278" w:y="735"/>
              <w:rPr>
                <w:sz w:val="10"/>
                <w:szCs w:val="10"/>
              </w:rPr>
            </w:pPr>
          </w:p>
        </w:tc>
        <w:tc>
          <w:tcPr>
            <w:tcW w:w="1606" w:type="dxa"/>
            <w:tcBorders>
              <w:top w:val="single" w:sz="4" w:space="0" w:color="auto"/>
              <w:left w:val="single" w:sz="4" w:space="0" w:color="auto"/>
            </w:tcBorders>
            <w:shd w:val="clear" w:color="auto" w:fill="FFFFFF"/>
          </w:tcPr>
          <w:p w14:paraId="17A9B8A7" w14:textId="77777777" w:rsidR="002D0727" w:rsidRPr="00BD3925" w:rsidRDefault="002D0727">
            <w:pPr>
              <w:framePr w:w="14749" w:h="5832" w:hSpace="40" w:vSpace="734" w:wrap="notBeside" w:vAnchor="text" w:hAnchor="text" w:x="278" w:y="735"/>
              <w:rPr>
                <w:sz w:val="10"/>
                <w:szCs w:val="10"/>
              </w:rPr>
            </w:pPr>
          </w:p>
        </w:tc>
        <w:tc>
          <w:tcPr>
            <w:tcW w:w="1670" w:type="dxa"/>
            <w:tcBorders>
              <w:top w:val="single" w:sz="4" w:space="0" w:color="auto"/>
              <w:left w:val="single" w:sz="4" w:space="0" w:color="auto"/>
              <w:right w:val="single" w:sz="4" w:space="0" w:color="auto"/>
            </w:tcBorders>
            <w:shd w:val="clear" w:color="auto" w:fill="FFFFFF"/>
          </w:tcPr>
          <w:p w14:paraId="651DA240" w14:textId="77777777" w:rsidR="002D0727" w:rsidRPr="00BD3925" w:rsidRDefault="002D0727">
            <w:pPr>
              <w:framePr w:w="14749" w:h="5832" w:hSpace="40" w:vSpace="734" w:wrap="notBeside" w:vAnchor="text" w:hAnchor="text" w:x="278" w:y="735"/>
              <w:rPr>
                <w:sz w:val="10"/>
                <w:szCs w:val="10"/>
              </w:rPr>
            </w:pPr>
          </w:p>
        </w:tc>
      </w:tr>
      <w:tr w:rsidR="002D0727" w:rsidRPr="00BD3925" w14:paraId="2B229FA6" w14:textId="77777777">
        <w:trPr>
          <w:trHeight w:hRule="exact" w:val="518"/>
        </w:trPr>
        <w:tc>
          <w:tcPr>
            <w:tcW w:w="486" w:type="dxa"/>
            <w:tcBorders>
              <w:top w:val="single" w:sz="4" w:space="0" w:color="auto"/>
              <w:left w:val="single" w:sz="4" w:space="0" w:color="auto"/>
            </w:tcBorders>
            <w:shd w:val="clear" w:color="auto" w:fill="FFFFFF"/>
            <w:vAlign w:val="center"/>
          </w:tcPr>
          <w:p w14:paraId="6EAF8B6A"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4</w:t>
            </w:r>
          </w:p>
        </w:tc>
        <w:tc>
          <w:tcPr>
            <w:tcW w:w="2218" w:type="dxa"/>
            <w:tcBorders>
              <w:top w:val="single" w:sz="4" w:space="0" w:color="auto"/>
              <w:left w:val="single" w:sz="4" w:space="0" w:color="auto"/>
            </w:tcBorders>
            <w:shd w:val="clear" w:color="auto" w:fill="FFFFFF"/>
          </w:tcPr>
          <w:p w14:paraId="5F8459EA" w14:textId="77777777" w:rsidR="002D0727" w:rsidRPr="00BD3925" w:rsidRDefault="002D0727">
            <w:pPr>
              <w:framePr w:w="14749" w:h="5832" w:hSpace="40" w:vSpace="734" w:wrap="notBeside" w:vAnchor="text" w:hAnchor="text" w:x="278" w:y="735"/>
              <w:rPr>
                <w:sz w:val="10"/>
                <w:szCs w:val="10"/>
              </w:rPr>
            </w:pPr>
          </w:p>
        </w:tc>
        <w:tc>
          <w:tcPr>
            <w:tcW w:w="1922" w:type="dxa"/>
            <w:tcBorders>
              <w:top w:val="single" w:sz="4" w:space="0" w:color="auto"/>
              <w:left w:val="single" w:sz="4" w:space="0" w:color="auto"/>
            </w:tcBorders>
            <w:shd w:val="clear" w:color="auto" w:fill="FFFFFF"/>
          </w:tcPr>
          <w:p w14:paraId="737A6250" w14:textId="77777777" w:rsidR="002D0727" w:rsidRPr="00BD3925" w:rsidRDefault="002D0727">
            <w:pPr>
              <w:framePr w:w="14749" w:h="5832" w:hSpace="40" w:vSpace="734" w:wrap="notBeside" w:vAnchor="text" w:hAnchor="text" w:x="278" w:y="735"/>
              <w:rPr>
                <w:sz w:val="10"/>
                <w:szCs w:val="10"/>
              </w:rPr>
            </w:pPr>
          </w:p>
        </w:tc>
        <w:tc>
          <w:tcPr>
            <w:tcW w:w="1786" w:type="dxa"/>
            <w:tcBorders>
              <w:top w:val="single" w:sz="4" w:space="0" w:color="auto"/>
              <w:left w:val="single" w:sz="4" w:space="0" w:color="auto"/>
            </w:tcBorders>
            <w:shd w:val="clear" w:color="auto" w:fill="FFFFFF"/>
          </w:tcPr>
          <w:p w14:paraId="391A7E04" w14:textId="77777777" w:rsidR="002D0727" w:rsidRPr="00BD3925" w:rsidRDefault="002D0727">
            <w:pPr>
              <w:framePr w:w="14749" w:h="5832" w:hSpace="40" w:vSpace="734" w:wrap="notBeside" w:vAnchor="text" w:hAnchor="text" w:x="278" w:y="735"/>
              <w:rPr>
                <w:sz w:val="10"/>
                <w:szCs w:val="10"/>
              </w:rPr>
            </w:pPr>
          </w:p>
        </w:tc>
        <w:tc>
          <w:tcPr>
            <w:tcW w:w="1750" w:type="dxa"/>
            <w:tcBorders>
              <w:top w:val="single" w:sz="4" w:space="0" w:color="auto"/>
              <w:left w:val="single" w:sz="4" w:space="0" w:color="auto"/>
            </w:tcBorders>
            <w:shd w:val="clear" w:color="auto" w:fill="FFFFFF"/>
          </w:tcPr>
          <w:p w14:paraId="4861291C" w14:textId="77777777" w:rsidR="002D0727" w:rsidRPr="00BD3925" w:rsidRDefault="002D0727">
            <w:pPr>
              <w:framePr w:w="14749" w:h="5832" w:hSpace="40" w:vSpace="734" w:wrap="notBeside" w:vAnchor="text" w:hAnchor="text" w:x="278" w:y="735"/>
              <w:rPr>
                <w:sz w:val="10"/>
                <w:szCs w:val="10"/>
              </w:rPr>
            </w:pPr>
          </w:p>
        </w:tc>
        <w:tc>
          <w:tcPr>
            <w:tcW w:w="1548" w:type="dxa"/>
            <w:tcBorders>
              <w:top w:val="single" w:sz="4" w:space="0" w:color="auto"/>
              <w:left w:val="single" w:sz="4" w:space="0" w:color="auto"/>
            </w:tcBorders>
            <w:shd w:val="clear" w:color="auto" w:fill="FFFFFF"/>
          </w:tcPr>
          <w:p w14:paraId="5272DFDA" w14:textId="77777777" w:rsidR="002D0727" w:rsidRPr="00BD3925" w:rsidRDefault="002D0727">
            <w:pPr>
              <w:framePr w:w="14749" w:h="5832" w:hSpace="40" w:vSpace="734" w:wrap="notBeside" w:vAnchor="text" w:hAnchor="text" w:x="278" w:y="735"/>
              <w:rPr>
                <w:sz w:val="10"/>
                <w:szCs w:val="10"/>
              </w:rPr>
            </w:pPr>
          </w:p>
        </w:tc>
        <w:tc>
          <w:tcPr>
            <w:tcW w:w="1764" w:type="dxa"/>
            <w:tcBorders>
              <w:top w:val="single" w:sz="4" w:space="0" w:color="auto"/>
              <w:left w:val="single" w:sz="4" w:space="0" w:color="auto"/>
            </w:tcBorders>
            <w:shd w:val="clear" w:color="auto" w:fill="FFFFFF"/>
          </w:tcPr>
          <w:p w14:paraId="1C028F61" w14:textId="77777777" w:rsidR="002D0727" w:rsidRPr="00BD3925" w:rsidRDefault="002D0727">
            <w:pPr>
              <w:framePr w:w="14749" w:h="5832" w:hSpace="40" w:vSpace="734" w:wrap="notBeside" w:vAnchor="text" w:hAnchor="text" w:x="278" w:y="735"/>
              <w:rPr>
                <w:sz w:val="10"/>
                <w:szCs w:val="10"/>
              </w:rPr>
            </w:pPr>
          </w:p>
        </w:tc>
        <w:tc>
          <w:tcPr>
            <w:tcW w:w="1606" w:type="dxa"/>
            <w:tcBorders>
              <w:top w:val="single" w:sz="4" w:space="0" w:color="auto"/>
              <w:left w:val="single" w:sz="4" w:space="0" w:color="auto"/>
            </w:tcBorders>
            <w:shd w:val="clear" w:color="auto" w:fill="FFFFFF"/>
          </w:tcPr>
          <w:p w14:paraId="29434645" w14:textId="77777777" w:rsidR="002D0727" w:rsidRPr="00BD3925" w:rsidRDefault="002D0727">
            <w:pPr>
              <w:framePr w:w="14749" w:h="5832" w:hSpace="40" w:vSpace="734" w:wrap="notBeside" w:vAnchor="text" w:hAnchor="text" w:x="278" w:y="735"/>
              <w:rPr>
                <w:sz w:val="10"/>
                <w:szCs w:val="10"/>
              </w:rPr>
            </w:pPr>
          </w:p>
        </w:tc>
        <w:tc>
          <w:tcPr>
            <w:tcW w:w="1670" w:type="dxa"/>
            <w:tcBorders>
              <w:top w:val="single" w:sz="4" w:space="0" w:color="auto"/>
              <w:left w:val="single" w:sz="4" w:space="0" w:color="auto"/>
              <w:right w:val="single" w:sz="4" w:space="0" w:color="auto"/>
            </w:tcBorders>
            <w:shd w:val="clear" w:color="auto" w:fill="FFFFFF"/>
          </w:tcPr>
          <w:p w14:paraId="14EB8A3A" w14:textId="77777777" w:rsidR="002D0727" w:rsidRPr="00BD3925" w:rsidRDefault="002D0727">
            <w:pPr>
              <w:framePr w:w="14749" w:h="5832" w:hSpace="40" w:vSpace="734" w:wrap="notBeside" w:vAnchor="text" w:hAnchor="text" w:x="278" w:y="735"/>
              <w:rPr>
                <w:sz w:val="10"/>
                <w:szCs w:val="10"/>
              </w:rPr>
            </w:pPr>
          </w:p>
        </w:tc>
      </w:tr>
      <w:tr w:rsidR="002D0727" w:rsidRPr="00BD3925" w14:paraId="15E7C706" w14:textId="77777777">
        <w:trPr>
          <w:trHeight w:hRule="exact" w:val="536"/>
        </w:trPr>
        <w:tc>
          <w:tcPr>
            <w:tcW w:w="486" w:type="dxa"/>
            <w:tcBorders>
              <w:top w:val="single" w:sz="4" w:space="0" w:color="auto"/>
              <w:left w:val="single" w:sz="4" w:space="0" w:color="auto"/>
              <w:bottom w:val="single" w:sz="4" w:space="0" w:color="auto"/>
            </w:tcBorders>
            <w:shd w:val="clear" w:color="auto" w:fill="FFFFFF"/>
            <w:vAlign w:val="center"/>
          </w:tcPr>
          <w:p w14:paraId="6A536F34" w14:textId="77777777" w:rsidR="002D0727" w:rsidRPr="00BD3925" w:rsidRDefault="00000000">
            <w:pPr>
              <w:pStyle w:val="Other0"/>
              <w:framePr w:w="14749" w:h="5832" w:hSpace="40" w:vSpace="734" w:wrap="notBeside" w:vAnchor="text" w:hAnchor="text" w:x="278" w:y="735"/>
              <w:shd w:val="clear" w:color="auto" w:fill="auto"/>
              <w:spacing w:after="0" w:line="240" w:lineRule="auto"/>
              <w:ind w:firstLine="0"/>
              <w:jc w:val="center"/>
            </w:pPr>
            <w:r w:rsidRPr="00BD3925">
              <w:t>5</w:t>
            </w:r>
          </w:p>
        </w:tc>
        <w:tc>
          <w:tcPr>
            <w:tcW w:w="2218" w:type="dxa"/>
            <w:tcBorders>
              <w:top w:val="single" w:sz="4" w:space="0" w:color="auto"/>
              <w:left w:val="single" w:sz="4" w:space="0" w:color="auto"/>
              <w:bottom w:val="single" w:sz="4" w:space="0" w:color="auto"/>
            </w:tcBorders>
            <w:shd w:val="clear" w:color="auto" w:fill="FFFFFF"/>
          </w:tcPr>
          <w:p w14:paraId="1DDE1E2C" w14:textId="77777777" w:rsidR="002D0727" w:rsidRPr="00BD3925" w:rsidRDefault="002D0727">
            <w:pPr>
              <w:framePr w:w="14749" w:h="5832" w:hSpace="40" w:vSpace="734" w:wrap="notBeside" w:vAnchor="text" w:hAnchor="text" w:x="278" w:y="735"/>
              <w:rPr>
                <w:sz w:val="10"/>
                <w:szCs w:val="10"/>
              </w:rPr>
            </w:pPr>
          </w:p>
        </w:tc>
        <w:tc>
          <w:tcPr>
            <w:tcW w:w="1922" w:type="dxa"/>
            <w:tcBorders>
              <w:top w:val="single" w:sz="4" w:space="0" w:color="auto"/>
              <w:left w:val="single" w:sz="4" w:space="0" w:color="auto"/>
              <w:bottom w:val="single" w:sz="4" w:space="0" w:color="auto"/>
            </w:tcBorders>
            <w:shd w:val="clear" w:color="auto" w:fill="FFFFFF"/>
          </w:tcPr>
          <w:p w14:paraId="6D383042" w14:textId="77777777" w:rsidR="002D0727" w:rsidRPr="00BD3925" w:rsidRDefault="002D0727">
            <w:pPr>
              <w:framePr w:w="14749" w:h="5832" w:hSpace="40" w:vSpace="734" w:wrap="notBeside" w:vAnchor="text" w:hAnchor="text" w:x="278" w:y="735"/>
              <w:rPr>
                <w:sz w:val="10"/>
                <w:szCs w:val="10"/>
              </w:rPr>
            </w:pPr>
          </w:p>
        </w:tc>
        <w:tc>
          <w:tcPr>
            <w:tcW w:w="1786" w:type="dxa"/>
            <w:tcBorders>
              <w:top w:val="single" w:sz="4" w:space="0" w:color="auto"/>
              <w:left w:val="single" w:sz="4" w:space="0" w:color="auto"/>
              <w:bottom w:val="single" w:sz="4" w:space="0" w:color="auto"/>
            </w:tcBorders>
            <w:shd w:val="clear" w:color="auto" w:fill="FFFFFF"/>
          </w:tcPr>
          <w:p w14:paraId="1FA04F9C" w14:textId="77777777" w:rsidR="002D0727" w:rsidRPr="00BD3925" w:rsidRDefault="002D0727">
            <w:pPr>
              <w:framePr w:w="14749" w:h="5832" w:hSpace="40" w:vSpace="734" w:wrap="notBeside" w:vAnchor="text" w:hAnchor="text" w:x="278" w:y="735"/>
              <w:rPr>
                <w:sz w:val="10"/>
                <w:szCs w:val="10"/>
              </w:rPr>
            </w:pPr>
          </w:p>
        </w:tc>
        <w:tc>
          <w:tcPr>
            <w:tcW w:w="1750" w:type="dxa"/>
            <w:tcBorders>
              <w:top w:val="single" w:sz="4" w:space="0" w:color="auto"/>
              <w:left w:val="single" w:sz="4" w:space="0" w:color="auto"/>
              <w:bottom w:val="single" w:sz="4" w:space="0" w:color="auto"/>
            </w:tcBorders>
            <w:shd w:val="clear" w:color="auto" w:fill="FFFFFF"/>
          </w:tcPr>
          <w:p w14:paraId="641AE26B" w14:textId="77777777" w:rsidR="002D0727" w:rsidRPr="00BD3925" w:rsidRDefault="002D0727">
            <w:pPr>
              <w:framePr w:w="14749" w:h="5832" w:hSpace="40" w:vSpace="734" w:wrap="notBeside" w:vAnchor="text" w:hAnchor="text" w:x="278" w:y="735"/>
              <w:rPr>
                <w:sz w:val="10"/>
                <w:szCs w:val="10"/>
              </w:rPr>
            </w:pPr>
          </w:p>
        </w:tc>
        <w:tc>
          <w:tcPr>
            <w:tcW w:w="1548" w:type="dxa"/>
            <w:tcBorders>
              <w:top w:val="single" w:sz="4" w:space="0" w:color="auto"/>
              <w:left w:val="single" w:sz="4" w:space="0" w:color="auto"/>
              <w:bottom w:val="single" w:sz="4" w:space="0" w:color="auto"/>
            </w:tcBorders>
            <w:shd w:val="clear" w:color="auto" w:fill="FFFFFF"/>
          </w:tcPr>
          <w:p w14:paraId="766D1F66" w14:textId="77777777" w:rsidR="002D0727" w:rsidRPr="00BD3925" w:rsidRDefault="002D0727">
            <w:pPr>
              <w:framePr w:w="14749" w:h="5832" w:hSpace="40" w:vSpace="734" w:wrap="notBeside" w:vAnchor="text" w:hAnchor="text" w:x="278" w:y="735"/>
              <w:rPr>
                <w:sz w:val="10"/>
                <w:szCs w:val="10"/>
              </w:rPr>
            </w:pPr>
          </w:p>
        </w:tc>
        <w:tc>
          <w:tcPr>
            <w:tcW w:w="1764" w:type="dxa"/>
            <w:tcBorders>
              <w:top w:val="single" w:sz="4" w:space="0" w:color="auto"/>
              <w:left w:val="single" w:sz="4" w:space="0" w:color="auto"/>
              <w:bottom w:val="single" w:sz="4" w:space="0" w:color="auto"/>
            </w:tcBorders>
            <w:shd w:val="clear" w:color="auto" w:fill="FFFFFF"/>
          </w:tcPr>
          <w:p w14:paraId="535A87E9" w14:textId="77777777" w:rsidR="002D0727" w:rsidRPr="00BD3925" w:rsidRDefault="002D0727">
            <w:pPr>
              <w:framePr w:w="14749" w:h="5832" w:hSpace="40" w:vSpace="734" w:wrap="notBeside" w:vAnchor="text" w:hAnchor="text" w:x="278" w:y="735"/>
              <w:rPr>
                <w:sz w:val="10"/>
                <w:szCs w:val="10"/>
              </w:rPr>
            </w:pPr>
          </w:p>
        </w:tc>
        <w:tc>
          <w:tcPr>
            <w:tcW w:w="1606" w:type="dxa"/>
            <w:tcBorders>
              <w:top w:val="single" w:sz="4" w:space="0" w:color="auto"/>
              <w:left w:val="single" w:sz="4" w:space="0" w:color="auto"/>
              <w:bottom w:val="single" w:sz="4" w:space="0" w:color="auto"/>
            </w:tcBorders>
            <w:shd w:val="clear" w:color="auto" w:fill="FFFFFF"/>
          </w:tcPr>
          <w:p w14:paraId="531CD939" w14:textId="77777777" w:rsidR="002D0727" w:rsidRPr="00BD3925" w:rsidRDefault="002D0727">
            <w:pPr>
              <w:framePr w:w="14749" w:h="5832" w:hSpace="40" w:vSpace="734" w:wrap="notBeside" w:vAnchor="text" w:hAnchor="text" w:x="278" w:y="735"/>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14:paraId="14C648E9" w14:textId="77777777" w:rsidR="002D0727" w:rsidRPr="00BD3925" w:rsidRDefault="002D0727">
            <w:pPr>
              <w:framePr w:w="14749" w:h="5832" w:hSpace="40" w:vSpace="734" w:wrap="notBeside" w:vAnchor="text" w:hAnchor="text" w:x="278" w:y="735"/>
              <w:rPr>
                <w:sz w:val="10"/>
                <w:szCs w:val="10"/>
              </w:rPr>
            </w:pPr>
          </w:p>
        </w:tc>
      </w:tr>
    </w:tbl>
    <w:p w14:paraId="77CAE361" w14:textId="77777777" w:rsidR="002D0727" w:rsidRPr="00BD3925" w:rsidRDefault="00000000">
      <w:pPr>
        <w:pStyle w:val="Tablecaption0"/>
        <w:framePr w:w="11635" w:h="310" w:hSpace="237" w:wrap="notBeside" w:vAnchor="text" w:hAnchor="text" w:x="1743" w:y="1"/>
        <w:shd w:val="clear" w:color="auto" w:fill="auto"/>
      </w:pPr>
      <w:r w:rsidRPr="00BD3925">
        <w:t>Аудитад шаардлагатай баримт материалын жагсаалт, хүлээлцсэн байдлыг баримтжуулах маягт</w:t>
      </w:r>
    </w:p>
    <w:p w14:paraId="3D81F4E7" w14:textId="77777777" w:rsidR="002D0727" w:rsidRPr="00BD3925" w:rsidRDefault="00000000">
      <w:pPr>
        <w:pStyle w:val="Tablecaption0"/>
        <w:framePr w:w="14299" w:h="587" w:hSpace="237" w:wrap="notBeside" w:vAnchor="text" w:hAnchor="text" w:x="238" w:y="278"/>
        <w:shd w:val="clear" w:color="auto" w:fill="auto"/>
        <w:tabs>
          <w:tab w:val="right" w:leader="dot" w:pos="10836"/>
          <w:tab w:val="left" w:pos="10926"/>
          <w:tab w:val="left" w:leader="dot" w:pos="14184"/>
        </w:tabs>
      </w:pPr>
      <w:r w:rsidRPr="00BD3925">
        <w:t>Аудитын нэр:</w:t>
      </w:r>
      <w:r w:rsidRPr="00BD3925">
        <w:tab/>
        <w:t xml:space="preserve"> Аудитын</w:t>
      </w:r>
      <w:r w:rsidRPr="00BD3925">
        <w:tab/>
        <w:t>код:</w:t>
      </w:r>
      <w:r w:rsidRPr="00BD3925">
        <w:tab/>
      </w:r>
    </w:p>
    <w:p w14:paraId="3D9D14B7" w14:textId="77777777" w:rsidR="002D0727" w:rsidRPr="00BD3925" w:rsidRDefault="00000000">
      <w:pPr>
        <w:pStyle w:val="Tablecaption0"/>
        <w:framePr w:w="14299" w:h="587" w:hSpace="237" w:wrap="notBeside" w:vAnchor="text" w:hAnchor="text" w:x="238" w:y="278"/>
        <w:shd w:val="clear" w:color="auto" w:fill="auto"/>
        <w:tabs>
          <w:tab w:val="left" w:leader="dot" w:pos="4572"/>
          <w:tab w:val="left" w:leader="dot" w:pos="4644"/>
          <w:tab w:val="left" w:leader="dot" w:pos="5638"/>
          <w:tab w:val="left" w:leader="dot" w:pos="8136"/>
          <w:tab w:val="left" w:leader="dot" w:pos="13039"/>
          <w:tab w:val="left" w:leader="dot" w:pos="14198"/>
        </w:tabs>
      </w:pPr>
      <w:r w:rsidRPr="00BD3925">
        <w:t>Байгууллагын нэр: .....</w:t>
      </w:r>
      <w:r w:rsidRPr="00BD3925">
        <w:tab/>
      </w:r>
      <w:r w:rsidRPr="00BD3925">
        <w:tab/>
      </w:r>
      <w:r w:rsidRPr="00BD3925">
        <w:tab/>
      </w:r>
      <w:r w:rsidRPr="00BD3925">
        <w:tab/>
      </w:r>
      <w:r w:rsidRPr="00BD3925">
        <w:tab/>
      </w:r>
      <w:r w:rsidRPr="00BD3925">
        <w:tab/>
      </w:r>
    </w:p>
    <w:p w14:paraId="4E307F4E" w14:textId="77777777" w:rsidR="002D0727" w:rsidRPr="00BD3925" w:rsidRDefault="002D0727">
      <w:pPr>
        <w:spacing w:line="1" w:lineRule="exact"/>
      </w:pPr>
    </w:p>
    <w:p w14:paraId="3590B079" w14:textId="77777777" w:rsidR="002D0727" w:rsidRPr="00BD3925" w:rsidRDefault="00000000">
      <w:pPr>
        <w:pStyle w:val="BodyText"/>
        <w:shd w:val="clear" w:color="auto" w:fill="auto"/>
        <w:tabs>
          <w:tab w:val="left" w:pos="7119"/>
        </w:tabs>
        <w:spacing w:after="0" w:line="240" w:lineRule="auto"/>
        <w:ind w:left="1460" w:firstLine="0"/>
      </w:pPr>
      <w:r w:rsidRPr="00BD3925">
        <w:t>Жагсаалт бэлтгэсэн: Албан тушаал:</w:t>
      </w:r>
      <w:r w:rsidRPr="00BD3925">
        <w:tab/>
        <w:t>Овог нэр:</w:t>
      </w:r>
    </w:p>
    <w:p w14:paraId="0ACEE355" w14:textId="523FE0F8" w:rsidR="002D0727" w:rsidRPr="00BD3925" w:rsidRDefault="00000000">
      <w:pPr>
        <w:pStyle w:val="BodyText"/>
        <w:shd w:val="clear" w:color="auto" w:fill="auto"/>
        <w:tabs>
          <w:tab w:val="left" w:pos="3825"/>
          <w:tab w:val="left" w:pos="7119"/>
        </w:tabs>
        <w:spacing w:after="140" w:line="240" w:lineRule="auto"/>
        <w:ind w:left="1460" w:firstLine="0"/>
      </w:pPr>
      <w:r w:rsidRPr="00BD3925">
        <w:t>Хүлээн авсан:</w:t>
      </w:r>
      <w:r w:rsidRPr="00BD3925">
        <w:tab/>
        <w:t>Албан тушаал:</w:t>
      </w:r>
      <w:r w:rsidRPr="00BD3925">
        <w:tab/>
        <w:t>Овог нэр:</w:t>
      </w:r>
      <w:r w:rsidRPr="00BD3925">
        <w:br w:type="page"/>
      </w:r>
    </w:p>
    <w:p w14:paraId="3DF3F165" w14:textId="2A017CFE" w:rsidR="002D0727" w:rsidRPr="00BD3925" w:rsidRDefault="002D0727">
      <w:pPr>
        <w:spacing w:line="1" w:lineRule="exact"/>
      </w:pPr>
    </w:p>
    <w:p w14:paraId="52808E66" w14:textId="77777777" w:rsidR="002D0727" w:rsidRPr="00BD3925" w:rsidRDefault="00000000">
      <w:pPr>
        <w:pStyle w:val="BodyText"/>
        <w:shd w:val="clear" w:color="auto" w:fill="auto"/>
        <w:spacing w:after="340" w:line="240" w:lineRule="auto"/>
        <w:ind w:firstLine="0"/>
        <w:jc w:val="center"/>
        <w:rPr>
          <w:sz w:val="20"/>
          <w:szCs w:val="20"/>
        </w:rPr>
      </w:pPr>
      <w:r w:rsidRPr="00BD3925">
        <w:rPr>
          <w:sz w:val="20"/>
          <w:szCs w:val="20"/>
        </w:rPr>
        <w:t>Хавсралт 3</w:t>
      </w:r>
    </w:p>
    <w:p w14:paraId="28E3CFAC" w14:textId="77777777" w:rsidR="002D0727" w:rsidRPr="00BD3925" w:rsidRDefault="00000000">
      <w:pPr>
        <w:pStyle w:val="BodyText"/>
        <w:shd w:val="clear" w:color="auto" w:fill="auto"/>
        <w:tabs>
          <w:tab w:val="left" w:leader="dot" w:pos="5659"/>
          <w:tab w:val="left" w:leader="dot" w:pos="14191"/>
        </w:tabs>
        <w:spacing w:after="0" w:line="257" w:lineRule="auto"/>
        <w:ind w:firstLine="4080"/>
      </w:pPr>
      <w:r w:rsidRPr="00BD3925">
        <w:rPr>
          <w:b/>
          <w:bCs/>
        </w:rPr>
        <w:t xml:space="preserve">Аудитаар илэрсэн алдаа, </w:t>
      </w:r>
      <w:proofErr w:type="spellStart"/>
      <w:r w:rsidRPr="00BD3925">
        <w:rPr>
          <w:b/>
          <w:bCs/>
        </w:rPr>
        <w:t>зерчлийн</w:t>
      </w:r>
      <w:proofErr w:type="spellEnd"/>
      <w:r w:rsidRPr="00BD3925">
        <w:rPr>
          <w:b/>
          <w:bCs/>
        </w:rPr>
        <w:t xml:space="preserve"> бүртгэлийн маягт Аудитын нэр:</w:t>
      </w:r>
      <w:r w:rsidRPr="00BD3925">
        <w:rPr>
          <w:b/>
          <w:bCs/>
        </w:rPr>
        <w:tab/>
        <w:t xml:space="preserve"> Аудитын код:</w:t>
      </w:r>
      <w:r w:rsidRPr="00BD3925">
        <w:rPr>
          <w:b/>
          <w:bCs/>
        </w:rPr>
        <w:tab/>
      </w:r>
    </w:p>
    <w:p w14:paraId="46A2D38C" w14:textId="77777777" w:rsidR="002D0727" w:rsidRPr="00BD3925" w:rsidRDefault="00000000">
      <w:pPr>
        <w:pStyle w:val="BodyText"/>
        <w:shd w:val="clear" w:color="auto" w:fill="auto"/>
        <w:tabs>
          <w:tab w:val="left" w:leader="dot" w:pos="5659"/>
        </w:tabs>
        <w:spacing w:after="240" w:line="257" w:lineRule="auto"/>
        <w:ind w:firstLine="0"/>
      </w:pPr>
      <w:r w:rsidRPr="00BD3925">
        <w:rPr>
          <w:b/>
          <w:bCs/>
        </w:rPr>
        <w:t xml:space="preserve">Байгууллагын нэр: </w:t>
      </w:r>
      <w:r w:rsidRPr="00BD3925">
        <w:rPr>
          <w:b/>
          <w:b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26"/>
        <w:gridCol w:w="1775"/>
        <w:gridCol w:w="4979"/>
        <w:gridCol w:w="1580"/>
        <w:gridCol w:w="2272"/>
        <w:gridCol w:w="1768"/>
        <w:gridCol w:w="2329"/>
      </w:tblGrid>
      <w:tr w:rsidR="002D0727" w:rsidRPr="00BD3925" w14:paraId="0AB16505" w14:textId="77777777">
        <w:trPr>
          <w:trHeight w:hRule="exact" w:val="1127"/>
          <w:jc w:val="center"/>
        </w:trPr>
        <w:tc>
          <w:tcPr>
            <w:tcW w:w="526" w:type="dxa"/>
            <w:tcBorders>
              <w:top w:val="single" w:sz="4" w:space="0" w:color="auto"/>
              <w:left w:val="single" w:sz="4" w:space="0" w:color="auto"/>
            </w:tcBorders>
            <w:shd w:val="clear" w:color="auto" w:fill="FFFFFF"/>
            <w:vAlign w:val="center"/>
          </w:tcPr>
          <w:p w14:paraId="6F9A886F" w14:textId="77777777" w:rsidR="002D0727" w:rsidRPr="00BD3925" w:rsidRDefault="00000000">
            <w:pPr>
              <w:pStyle w:val="Other0"/>
              <w:shd w:val="clear" w:color="auto" w:fill="auto"/>
              <w:spacing w:after="0" w:line="240" w:lineRule="auto"/>
              <w:ind w:firstLine="0"/>
              <w:jc w:val="center"/>
            </w:pPr>
            <w:r w:rsidRPr="00BD3925">
              <w:t>№</w:t>
            </w:r>
          </w:p>
        </w:tc>
        <w:tc>
          <w:tcPr>
            <w:tcW w:w="1775" w:type="dxa"/>
            <w:tcBorders>
              <w:top w:val="single" w:sz="4" w:space="0" w:color="auto"/>
              <w:left w:val="single" w:sz="4" w:space="0" w:color="auto"/>
            </w:tcBorders>
            <w:shd w:val="clear" w:color="auto" w:fill="FFFFFF"/>
            <w:vAlign w:val="center"/>
          </w:tcPr>
          <w:p w14:paraId="1670FDB7" w14:textId="77777777" w:rsidR="002D0727" w:rsidRPr="00BD3925" w:rsidRDefault="00000000">
            <w:pPr>
              <w:pStyle w:val="Other0"/>
              <w:shd w:val="clear" w:color="auto" w:fill="auto"/>
              <w:spacing w:after="0" w:line="259" w:lineRule="auto"/>
              <w:ind w:firstLine="0"/>
              <w:jc w:val="center"/>
            </w:pPr>
            <w:r w:rsidRPr="00BD3925">
              <w:t>Аудитын чиглэл/асуулт</w:t>
            </w:r>
          </w:p>
        </w:tc>
        <w:tc>
          <w:tcPr>
            <w:tcW w:w="4979" w:type="dxa"/>
            <w:tcBorders>
              <w:top w:val="single" w:sz="4" w:space="0" w:color="auto"/>
              <w:left w:val="single" w:sz="4" w:space="0" w:color="auto"/>
            </w:tcBorders>
            <w:shd w:val="clear" w:color="auto" w:fill="FFFFFF"/>
            <w:vAlign w:val="center"/>
          </w:tcPr>
          <w:p w14:paraId="07C224D5" w14:textId="77777777" w:rsidR="002D0727" w:rsidRPr="00BD3925" w:rsidRDefault="00000000">
            <w:pPr>
              <w:pStyle w:val="Other0"/>
              <w:shd w:val="clear" w:color="auto" w:fill="auto"/>
              <w:spacing w:after="0" w:line="240" w:lineRule="auto"/>
              <w:ind w:firstLine="0"/>
              <w:jc w:val="center"/>
            </w:pPr>
            <w:r w:rsidRPr="00BD3925">
              <w:t>Алдаа, зөрчлийн товч утга</w:t>
            </w:r>
          </w:p>
        </w:tc>
        <w:tc>
          <w:tcPr>
            <w:tcW w:w="1580" w:type="dxa"/>
            <w:tcBorders>
              <w:top w:val="single" w:sz="4" w:space="0" w:color="auto"/>
              <w:left w:val="single" w:sz="4" w:space="0" w:color="auto"/>
            </w:tcBorders>
            <w:shd w:val="clear" w:color="auto" w:fill="FFFFFF"/>
            <w:vAlign w:val="bottom"/>
          </w:tcPr>
          <w:p w14:paraId="3E0BC091" w14:textId="77777777" w:rsidR="002D0727" w:rsidRPr="00BD3925" w:rsidRDefault="00000000">
            <w:pPr>
              <w:pStyle w:val="Other0"/>
              <w:shd w:val="clear" w:color="auto" w:fill="auto"/>
              <w:spacing w:after="0" w:line="264" w:lineRule="auto"/>
              <w:ind w:firstLine="0"/>
              <w:jc w:val="center"/>
            </w:pPr>
            <w:r w:rsidRPr="00BD3925">
              <w:t>Мөнгөн дүн (Мянган төгрөг)</w:t>
            </w:r>
          </w:p>
        </w:tc>
        <w:tc>
          <w:tcPr>
            <w:tcW w:w="2272" w:type="dxa"/>
            <w:tcBorders>
              <w:top w:val="single" w:sz="4" w:space="0" w:color="auto"/>
              <w:left w:val="single" w:sz="4" w:space="0" w:color="auto"/>
            </w:tcBorders>
            <w:shd w:val="clear" w:color="auto" w:fill="FFFFFF"/>
            <w:vAlign w:val="bottom"/>
          </w:tcPr>
          <w:p w14:paraId="63E75590" w14:textId="77777777" w:rsidR="002D0727" w:rsidRPr="00BD3925" w:rsidRDefault="00000000">
            <w:pPr>
              <w:pStyle w:val="Other0"/>
              <w:shd w:val="clear" w:color="auto" w:fill="auto"/>
              <w:spacing w:after="0" w:line="257" w:lineRule="auto"/>
              <w:ind w:firstLine="0"/>
              <w:jc w:val="center"/>
            </w:pPr>
            <w:r w:rsidRPr="00BD3925">
              <w:t>Аудитын байгууллагаас гаргасан шийдэл</w:t>
            </w:r>
          </w:p>
        </w:tc>
        <w:tc>
          <w:tcPr>
            <w:tcW w:w="1768" w:type="dxa"/>
            <w:tcBorders>
              <w:top w:val="single" w:sz="4" w:space="0" w:color="auto"/>
              <w:left w:val="single" w:sz="4" w:space="0" w:color="auto"/>
            </w:tcBorders>
            <w:shd w:val="clear" w:color="auto" w:fill="FFFFFF"/>
          </w:tcPr>
          <w:p w14:paraId="3CCA5BD1" w14:textId="77777777" w:rsidR="002D0727" w:rsidRPr="00BD3925" w:rsidRDefault="00000000">
            <w:pPr>
              <w:pStyle w:val="Other0"/>
              <w:shd w:val="clear" w:color="auto" w:fill="auto"/>
              <w:spacing w:after="0"/>
              <w:ind w:firstLine="0"/>
              <w:jc w:val="center"/>
            </w:pPr>
            <w:r w:rsidRPr="00BD3925">
              <w:t>Шалгагдагч байгууллагын санал, тайлбар</w:t>
            </w:r>
          </w:p>
        </w:tc>
        <w:tc>
          <w:tcPr>
            <w:tcW w:w="2329" w:type="dxa"/>
            <w:tcBorders>
              <w:top w:val="single" w:sz="4" w:space="0" w:color="auto"/>
              <w:left w:val="single" w:sz="4" w:space="0" w:color="auto"/>
              <w:right w:val="single" w:sz="4" w:space="0" w:color="auto"/>
            </w:tcBorders>
            <w:shd w:val="clear" w:color="auto" w:fill="FFFFFF"/>
            <w:vAlign w:val="center"/>
          </w:tcPr>
          <w:p w14:paraId="3A3126FC" w14:textId="77777777" w:rsidR="002D0727" w:rsidRPr="00BD3925" w:rsidRDefault="00000000">
            <w:pPr>
              <w:pStyle w:val="Other0"/>
              <w:shd w:val="clear" w:color="auto" w:fill="auto"/>
              <w:spacing w:after="0" w:line="240" w:lineRule="auto"/>
              <w:ind w:firstLine="0"/>
              <w:jc w:val="center"/>
            </w:pPr>
            <w:r w:rsidRPr="00BD3925">
              <w:t>Гаргасан шийдвэр</w:t>
            </w:r>
          </w:p>
        </w:tc>
      </w:tr>
      <w:tr w:rsidR="002D0727" w:rsidRPr="00BD3925" w14:paraId="0413F2C4" w14:textId="77777777">
        <w:trPr>
          <w:trHeight w:hRule="exact" w:val="284"/>
          <w:jc w:val="center"/>
        </w:trPr>
        <w:tc>
          <w:tcPr>
            <w:tcW w:w="526" w:type="dxa"/>
            <w:tcBorders>
              <w:top w:val="single" w:sz="4" w:space="0" w:color="auto"/>
              <w:left w:val="single" w:sz="4" w:space="0" w:color="auto"/>
            </w:tcBorders>
            <w:shd w:val="clear" w:color="auto" w:fill="FFFFFF"/>
            <w:vAlign w:val="bottom"/>
          </w:tcPr>
          <w:p w14:paraId="527D31A1" w14:textId="77777777" w:rsidR="002D0727" w:rsidRPr="00BD3925" w:rsidRDefault="00000000">
            <w:pPr>
              <w:pStyle w:val="Other0"/>
              <w:shd w:val="clear" w:color="auto" w:fill="auto"/>
              <w:spacing w:after="0" w:line="240" w:lineRule="auto"/>
              <w:ind w:firstLine="0"/>
              <w:jc w:val="center"/>
            </w:pPr>
            <w:r w:rsidRPr="00BD3925">
              <w:rPr>
                <w:b/>
                <w:bCs/>
              </w:rPr>
              <w:t>А</w:t>
            </w:r>
          </w:p>
        </w:tc>
        <w:tc>
          <w:tcPr>
            <w:tcW w:w="1775" w:type="dxa"/>
            <w:tcBorders>
              <w:top w:val="single" w:sz="4" w:space="0" w:color="auto"/>
              <w:left w:val="single" w:sz="4" w:space="0" w:color="auto"/>
            </w:tcBorders>
            <w:shd w:val="clear" w:color="auto" w:fill="FFFFFF"/>
            <w:vAlign w:val="bottom"/>
          </w:tcPr>
          <w:p w14:paraId="27E5CBE6" w14:textId="77777777" w:rsidR="002D0727" w:rsidRPr="00BD3925" w:rsidRDefault="00000000">
            <w:pPr>
              <w:pStyle w:val="Other0"/>
              <w:shd w:val="clear" w:color="auto" w:fill="auto"/>
              <w:spacing w:after="0" w:line="240" w:lineRule="auto"/>
              <w:ind w:firstLine="0"/>
              <w:jc w:val="center"/>
            </w:pPr>
            <w:r w:rsidRPr="00BD3925">
              <w:rPr>
                <w:b/>
                <w:bCs/>
              </w:rPr>
              <w:t>1</w:t>
            </w:r>
          </w:p>
        </w:tc>
        <w:tc>
          <w:tcPr>
            <w:tcW w:w="4979" w:type="dxa"/>
            <w:tcBorders>
              <w:top w:val="single" w:sz="4" w:space="0" w:color="auto"/>
              <w:left w:val="single" w:sz="4" w:space="0" w:color="auto"/>
            </w:tcBorders>
            <w:shd w:val="clear" w:color="auto" w:fill="FFFFFF"/>
            <w:vAlign w:val="bottom"/>
          </w:tcPr>
          <w:p w14:paraId="35CC0B4D" w14:textId="77777777" w:rsidR="002D0727" w:rsidRPr="00BD3925" w:rsidRDefault="00000000">
            <w:pPr>
              <w:pStyle w:val="Other0"/>
              <w:shd w:val="clear" w:color="auto" w:fill="auto"/>
              <w:spacing w:after="0" w:line="240" w:lineRule="auto"/>
              <w:ind w:firstLine="0"/>
              <w:jc w:val="center"/>
            </w:pPr>
            <w:r w:rsidRPr="00BD3925">
              <w:rPr>
                <w:b/>
                <w:bCs/>
              </w:rPr>
              <w:t>3</w:t>
            </w:r>
          </w:p>
        </w:tc>
        <w:tc>
          <w:tcPr>
            <w:tcW w:w="1580" w:type="dxa"/>
            <w:tcBorders>
              <w:top w:val="single" w:sz="4" w:space="0" w:color="auto"/>
              <w:left w:val="single" w:sz="4" w:space="0" w:color="auto"/>
            </w:tcBorders>
            <w:shd w:val="clear" w:color="auto" w:fill="FFFFFF"/>
            <w:vAlign w:val="bottom"/>
          </w:tcPr>
          <w:p w14:paraId="6FDA4D28" w14:textId="77777777" w:rsidR="002D0727" w:rsidRPr="00BD3925" w:rsidRDefault="00000000">
            <w:pPr>
              <w:pStyle w:val="Other0"/>
              <w:shd w:val="clear" w:color="auto" w:fill="auto"/>
              <w:spacing w:after="0" w:line="240" w:lineRule="auto"/>
              <w:ind w:firstLine="0"/>
              <w:jc w:val="center"/>
            </w:pPr>
            <w:r w:rsidRPr="00BD3925">
              <w:rPr>
                <w:b/>
                <w:bCs/>
              </w:rPr>
              <w:t>4</w:t>
            </w:r>
          </w:p>
        </w:tc>
        <w:tc>
          <w:tcPr>
            <w:tcW w:w="2272" w:type="dxa"/>
            <w:tcBorders>
              <w:top w:val="single" w:sz="4" w:space="0" w:color="auto"/>
              <w:left w:val="single" w:sz="4" w:space="0" w:color="auto"/>
            </w:tcBorders>
            <w:shd w:val="clear" w:color="auto" w:fill="FFFFFF"/>
            <w:vAlign w:val="bottom"/>
          </w:tcPr>
          <w:p w14:paraId="24CEDC9D" w14:textId="77777777" w:rsidR="002D0727" w:rsidRPr="00BD3925" w:rsidRDefault="00000000">
            <w:pPr>
              <w:pStyle w:val="Other0"/>
              <w:shd w:val="clear" w:color="auto" w:fill="auto"/>
              <w:spacing w:after="0" w:line="240" w:lineRule="auto"/>
              <w:ind w:firstLine="0"/>
              <w:jc w:val="center"/>
            </w:pPr>
            <w:r w:rsidRPr="00BD3925">
              <w:rPr>
                <w:b/>
                <w:bCs/>
              </w:rPr>
              <w:t>5</w:t>
            </w:r>
          </w:p>
        </w:tc>
        <w:tc>
          <w:tcPr>
            <w:tcW w:w="1768" w:type="dxa"/>
            <w:tcBorders>
              <w:top w:val="single" w:sz="4" w:space="0" w:color="auto"/>
              <w:left w:val="single" w:sz="4" w:space="0" w:color="auto"/>
            </w:tcBorders>
            <w:shd w:val="clear" w:color="auto" w:fill="FFFFFF"/>
            <w:vAlign w:val="bottom"/>
          </w:tcPr>
          <w:p w14:paraId="2EF227DC" w14:textId="77777777" w:rsidR="002D0727" w:rsidRPr="00BD3925" w:rsidRDefault="00000000">
            <w:pPr>
              <w:pStyle w:val="Other0"/>
              <w:shd w:val="clear" w:color="auto" w:fill="auto"/>
              <w:spacing w:after="0" w:line="240" w:lineRule="auto"/>
              <w:ind w:firstLine="0"/>
              <w:jc w:val="center"/>
            </w:pPr>
            <w:r w:rsidRPr="00BD3925">
              <w:rPr>
                <w:b/>
                <w:bCs/>
              </w:rPr>
              <w:t>6</w:t>
            </w:r>
          </w:p>
        </w:tc>
        <w:tc>
          <w:tcPr>
            <w:tcW w:w="2329" w:type="dxa"/>
            <w:tcBorders>
              <w:top w:val="single" w:sz="4" w:space="0" w:color="auto"/>
              <w:left w:val="single" w:sz="4" w:space="0" w:color="auto"/>
              <w:right w:val="single" w:sz="4" w:space="0" w:color="auto"/>
            </w:tcBorders>
            <w:shd w:val="clear" w:color="auto" w:fill="FFFFFF"/>
            <w:vAlign w:val="bottom"/>
          </w:tcPr>
          <w:p w14:paraId="1AEFFEF0" w14:textId="77777777" w:rsidR="002D0727" w:rsidRPr="00BD3925" w:rsidRDefault="00000000">
            <w:pPr>
              <w:pStyle w:val="Other0"/>
              <w:shd w:val="clear" w:color="auto" w:fill="auto"/>
              <w:spacing w:after="0" w:line="240" w:lineRule="auto"/>
              <w:ind w:firstLine="0"/>
              <w:jc w:val="center"/>
            </w:pPr>
            <w:r w:rsidRPr="00BD3925">
              <w:rPr>
                <w:b/>
                <w:bCs/>
              </w:rPr>
              <w:t>7</w:t>
            </w:r>
          </w:p>
        </w:tc>
      </w:tr>
      <w:tr w:rsidR="002D0727" w:rsidRPr="00BD3925" w14:paraId="3CEA918C" w14:textId="77777777">
        <w:trPr>
          <w:trHeight w:hRule="exact" w:val="623"/>
          <w:jc w:val="center"/>
        </w:trPr>
        <w:tc>
          <w:tcPr>
            <w:tcW w:w="526" w:type="dxa"/>
            <w:tcBorders>
              <w:top w:val="single" w:sz="4" w:space="0" w:color="auto"/>
              <w:left w:val="single" w:sz="4" w:space="0" w:color="auto"/>
            </w:tcBorders>
            <w:shd w:val="clear" w:color="auto" w:fill="FFFFFF"/>
            <w:vAlign w:val="bottom"/>
          </w:tcPr>
          <w:p w14:paraId="0C54F7D0" w14:textId="77777777" w:rsidR="002D0727" w:rsidRPr="00BD3925" w:rsidRDefault="00000000">
            <w:pPr>
              <w:pStyle w:val="Other0"/>
              <w:shd w:val="clear" w:color="auto" w:fill="auto"/>
              <w:spacing w:after="0" w:line="240" w:lineRule="auto"/>
              <w:ind w:firstLine="0"/>
              <w:jc w:val="center"/>
            </w:pPr>
            <w:r w:rsidRPr="00BD3925">
              <w:t>1</w:t>
            </w:r>
          </w:p>
        </w:tc>
        <w:tc>
          <w:tcPr>
            <w:tcW w:w="1775" w:type="dxa"/>
            <w:tcBorders>
              <w:top w:val="single" w:sz="4" w:space="0" w:color="auto"/>
              <w:left w:val="single" w:sz="4" w:space="0" w:color="auto"/>
            </w:tcBorders>
            <w:shd w:val="clear" w:color="auto" w:fill="FFFFFF"/>
          </w:tcPr>
          <w:p w14:paraId="32B3994A" w14:textId="77777777" w:rsidR="002D0727" w:rsidRPr="00BD3925" w:rsidRDefault="002D0727">
            <w:pPr>
              <w:rPr>
                <w:sz w:val="10"/>
                <w:szCs w:val="10"/>
              </w:rPr>
            </w:pPr>
          </w:p>
        </w:tc>
        <w:tc>
          <w:tcPr>
            <w:tcW w:w="4979" w:type="dxa"/>
            <w:tcBorders>
              <w:top w:val="single" w:sz="4" w:space="0" w:color="auto"/>
              <w:left w:val="single" w:sz="4" w:space="0" w:color="auto"/>
            </w:tcBorders>
            <w:shd w:val="clear" w:color="auto" w:fill="FFFFFF"/>
          </w:tcPr>
          <w:p w14:paraId="2F0C8499" w14:textId="77777777" w:rsidR="002D0727" w:rsidRPr="00BD3925" w:rsidRDefault="002D0727">
            <w:pPr>
              <w:rPr>
                <w:sz w:val="10"/>
                <w:szCs w:val="10"/>
              </w:rPr>
            </w:pPr>
          </w:p>
        </w:tc>
        <w:tc>
          <w:tcPr>
            <w:tcW w:w="1580" w:type="dxa"/>
            <w:tcBorders>
              <w:top w:val="single" w:sz="4" w:space="0" w:color="auto"/>
              <w:left w:val="single" w:sz="4" w:space="0" w:color="auto"/>
            </w:tcBorders>
            <w:shd w:val="clear" w:color="auto" w:fill="FFFFFF"/>
          </w:tcPr>
          <w:p w14:paraId="0E47BDD2" w14:textId="77777777" w:rsidR="002D0727" w:rsidRPr="00BD3925" w:rsidRDefault="002D0727">
            <w:pPr>
              <w:rPr>
                <w:sz w:val="10"/>
                <w:szCs w:val="10"/>
              </w:rPr>
            </w:pPr>
          </w:p>
        </w:tc>
        <w:tc>
          <w:tcPr>
            <w:tcW w:w="2272" w:type="dxa"/>
            <w:tcBorders>
              <w:top w:val="single" w:sz="4" w:space="0" w:color="auto"/>
              <w:left w:val="single" w:sz="4" w:space="0" w:color="auto"/>
            </w:tcBorders>
            <w:shd w:val="clear" w:color="auto" w:fill="FFFFFF"/>
          </w:tcPr>
          <w:p w14:paraId="7149EBC4" w14:textId="77777777" w:rsidR="002D0727" w:rsidRPr="00BD3925" w:rsidRDefault="002D0727">
            <w:pPr>
              <w:rPr>
                <w:sz w:val="10"/>
                <w:szCs w:val="10"/>
              </w:rPr>
            </w:pPr>
          </w:p>
        </w:tc>
        <w:tc>
          <w:tcPr>
            <w:tcW w:w="1768" w:type="dxa"/>
            <w:tcBorders>
              <w:top w:val="single" w:sz="4" w:space="0" w:color="auto"/>
              <w:left w:val="single" w:sz="4" w:space="0" w:color="auto"/>
            </w:tcBorders>
            <w:shd w:val="clear" w:color="auto" w:fill="FFFFFF"/>
          </w:tcPr>
          <w:p w14:paraId="3BE6AD2C" w14:textId="77777777" w:rsidR="002D0727" w:rsidRPr="00BD3925" w:rsidRDefault="002D0727">
            <w:pPr>
              <w:rPr>
                <w:sz w:val="10"/>
                <w:szCs w:val="10"/>
              </w:rPr>
            </w:pPr>
          </w:p>
        </w:tc>
        <w:tc>
          <w:tcPr>
            <w:tcW w:w="2329" w:type="dxa"/>
            <w:tcBorders>
              <w:top w:val="single" w:sz="4" w:space="0" w:color="auto"/>
              <w:left w:val="single" w:sz="4" w:space="0" w:color="auto"/>
              <w:right w:val="single" w:sz="4" w:space="0" w:color="auto"/>
            </w:tcBorders>
            <w:shd w:val="clear" w:color="auto" w:fill="FFFFFF"/>
            <w:vAlign w:val="bottom"/>
          </w:tcPr>
          <w:p w14:paraId="1B8E4B47" w14:textId="77777777" w:rsidR="002D0727" w:rsidRPr="00BD3925" w:rsidRDefault="00000000">
            <w:pPr>
              <w:pStyle w:val="Other0"/>
              <w:shd w:val="clear" w:color="auto" w:fill="auto"/>
              <w:spacing w:after="0" w:line="264" w:lineRule="auto"/>
              <w:ind w:firstLine="0"/>
              <w:jc w:val="center"/>
            </w:pPr>
            <w:r w:rsidRPr="00BD3925">
              <w:t>Албан шаардлага өгөх.</w:t>
            </w:r>
          </w:p>
        </w:tc>
      </w:tr>
      <w:tr w:rsidR="002D0727" w:rsidRPr="00BD3925" w14:paraId="34C45A99" w14:textId="77777777">
        <w:trPr>
          <w:trHeight w:hRule="exact" w:val="421"/>
          <w:jc w:val="center"/>
        </w:trPr>
        <w:tc>
          <w:tcPr>
            <w:tcW w:w="526" w:type="dxa"/>
            <w:tcBorders>
              <w:top w:val="single" w:sz="4" w:space="0" w:color="auto"/>
              <w:left w:val="single" w:sz="4" w:space="0" w:color="auto"/>
            </w:tcBorders>
            <w:shd w:val="clear" w:color="auto" w:fill="FFFFFF"/>
            <w:vAlign w:val="bottom"/>
          </w:tcPr>
          <w:p w14:paraId="0DDE8EE4" w14:textId="77777777" w:rsidR="002D0727" w:rsidRPr="00BD3925" w:rsidRDefault="00000000">
            <w:pPr>
              <w:pStyle w:val="Other0"/>
              <w:shd w:val="clear" w:color="auto" w:fill="auto"/>
              <w:spacing w:after="0" w:line="240" w:lineRule="auto"/>
              <w:ind w:firstLine="0"/>
              <w:jc w:val="center"/>
            </w:pPr>
            <w:r w:rsidRPr="00BD3925">
              <w:t>2</w:t>
            </w:r>
          </w:p>
        </w:tc>
        <w:tc>
          <w:tcPr>
            <w:tcW w:w="1775" w:type="dxa"/>
            <w:tcBorders>
              <w:top w:val="single" w:sz="4" w:space="0" w:color="auto"/>
              <w:left w:val="single" w:sz="4" w:space="0" w:color="auto"/>
            </w:tcBorders>
            <w:shd w:val="clear" w:color="auto" w:fill="FFFFFF"/>
          </w:tcPr>
          <w:p w14:paraId="2E1C6AF0" w14:textId="77777777" w:rsidR="002D0727" w:rsidRPr="00BD3925" w:rsidRDefault="002D0727">
            <w:pPr>
              <w:rPr>
                <w:sz w:val="10"/>
                <w:szCs w:val="10"/>
              </w:rPr>
            </w:pPr>
          </w:p>
        </w:tc>
        <w:tc>
          <w:tcPr>
            <w:tcW w:w="4979" w:type="dxa"/>
            <w:tcBorders>
              <w:top w:val="single" w:sz="4" w:space="0" w:color="auto"/>
              <w:left w:val="single" w:sz="4" w:space="0" w:color="auto"/>
            </w:tcBorders>
            <w:shd w:val="clear" w:color="auto" w:fill="FFFFFF"/>
          </w:tcPr>
          <w:p w14:paraId="133F562D" w14:textId="77777777" w:rsidR="002D0727" w:rsidRPr="00BD3925" w:rsidRDefault="002D0727">
            <w:pPr>
              <w:rPr>
                <w:sz w:val="10"/>
                <w:szCs w:val="10"/>
              </w:rPr>
            </w:pPr>
          </w:p>
        </w:tc>
        <w:tc>
          <w:tcPr>
            <w:tcW w:w="1580" w:type="dxa"/>
            <w:tcBorders>
              <w:top w:val="single" w:sz="4" w:space="0" w:color="auto"/>
              <w:left w:val="single" w:sz="4" w:space="0" w:color="auto"/>
            </w:tcBorders>
            <w:shd w:val="clear" w:color="auto" w:fill="FFFFFF"/>
          </w:tcPr>
          <w:p w14:paraId="7FD9BFC8" w14:textId="77777777" w:rsidR="002D0727" w:rsidRPr="00BD3925" w:rsidRDefault="002D0727">
            <w:pPr>
              <w:rPr>
                <w:sz w:val="10"/>
                <w:szCs w:val="10"/>
              </w:rPr>
            </w:pPr>
          </w:p>
        </w:tc>
        <w:tc>
          <w:tcPr>
            <w:tcW w:w="2272" w:type="dxa"/>
            <w:tcBorders>
              <w:top w:val="single" w:sz="4" w:space="0" w:color="auto"/>
              <w:left w:val="single" w:sz="4" w:space="0" w:color="auto"/>
            </w:tcBorders>
            <w:shd w:val="clear" w:color="auto" w:fill="FFFFFF"/>
          </w:tcPr>
          <w:p w14:paraId="5F9F47C7" w14:textId="77777777" w:rsidR="002D0727" w:rsidRPr="00BD3925" w:rsidRDefault="002D0727">
            <w:pPr>
              <w:rPr>
                <w:sz w:val="10"/>
                <w:szCs w:val="10"/>
              </w:rPr>
            </w:pPr>
          </w:p>
        </w:tc>
        <w:tc>
          <w:tcPr>
            <w:tcW w:w="1768" w:type="dxa"/>
            <w:tcBorders>
              <w:top w:val="single" w:sz="4" w:space="0" w:color="auto"/>
              <w:left w:val="single" w:sz="4" w:space="0" w:color="auto"/>
            </w:tcBorders>
            <w:shd w:val="clear" w:color="auto" w:fill="FFFFFF"/>
          </w:tcPr>
          <w:p w14:paraId="7C917B53" w14:textId="77777777" w:rsidR="002D0727" w:rsidRPr="00BD3925" w:rsidRDefault="002D0727">
            <w:pPr>
              <w:rPr>
                <w:sz w:val="10"/>
                <w:szCs w:val="10"/>
              </w:rPr>
            </w:pPr>
          </w:p>
        </w:tc>
        <w:tc>
          <w:tcPr>
            <w:tcW w:w="2329" w:type="dxa"/>
            <w:tcBorders>
              <w:top w:val="single" w:sz="4" w:space="0" w:color="auto"/>
              <w:left w:val="single" w:sz="4" w:space="0" w:color="auto"/>
              <w:right w:val="single" w:sz="4" w:space="0" w:color="auto"/>
            </w:tcBorders>
            <w:shd w:val="clear" w:color="auto" w:fill="FFFFFF"/>
            <w:vAlign w:val="center"/>
          </w:tcPr>
          <w:p w14:paraId="74351DC7" w14:textId="77777777" w:rsidR="002D0727" w:rsidRPr="00BD3925" w:rsidRDefault="00000000">
            <w:pPr>
              <w:pStyle w:val="Other0"/>
              <w:shd w:val="clear" w:color="auto" w:fill="auto"/>
              <w:spacing w:after="0" w:line="240" w:lineRule="auto"/>
              <w:ind w:firstLine="0"/>
              <w:jc w:val="center"/>
            </w:pPr>
            <w:r w:rsidRPr="00BD3925">
              <w:t>Зөвлөмж өгсөн.</w:t>
            </w:r>
          </w:p>
        </w:tc>
      </w:tr>
      <w:tr w:rsidR="002D0727" w:rsidRPr="00BD3925" w14:paraId="341BB0AC" w14:textId="77777777">
        <w:trPr>
          <w:trHeight w:hRule="exact" w:val="702"/>
          <w:jc w:val="center"/>
        </w:trPr>
        <w:tc>
          <w:tcPr>
            <w:tcW w:w="526" w:type="dxa"/>
            <w:tcBorders>
              <w:top w:val="single" w:sz="4" w:space="0" w:color="auto"/>
              <w:left w:val="single" w:sz="4" w:space="0" w:color="auto"/>
            </w:tcBorders>
            <w:shd w:val="clear" w:color="auto" w:fill="FFFFFF"/>
            <w:vAlign w:val="center"/>
          </w:tcPr>
          <w:p w14:paraId="6BD46A6F" w14:textId="77777777" w:rsidR="002D0727" w:rsidRPr="00BD3925" w:rsidRDefault="00000000">
            <w:pPr>
              <w:pStyle w:val="Other0"/>
              <w:shd w:val="clear" w:color="auto" w:fill="auto"/>
              <w:spacing w:after="0" w:line="240" w:lineRule="auto"/>
              <w:ind w:firstLine="0"/>
              <w:jc w:val="center"/>
            </w:pPr>
            <w:r w:rsidRPr="00BD3925">
              <w:t>3</w:t>
            </w:r>
          </w:p>
        </w:tc>
        <w:tc>
          <w:tcPr>
            <w:tcW w:w="1775" w:type="dxa"/>
            <w:tcBorders>
              <w:top w:val="single" w:sz="4" w:space="0" w:color="auto"/>
              <w:left w:val="single" w:sz="4" w:space="0" w:color="auto"/>
            </w:tcBorders>
            <w:shd w:val="clear" w:color="auto" w:fill="FFFFFF"/>
          </w:tcPr>
          <w:p w14:paraId="4F040FC5" w14:textId="77777777" w:rsidR="002D0727" w:rsidRPr="00BD3925" w:rsidRDefault="002D0727">
            <w:pPr>
              <w:rPr>
                <w:sz w:val="10"/>
                <w:szCs w:val="10"/>
              </w:rPr>
            </w:pPr>
          </w:p>
        </w:tc>
        <w:tc>
          <w:tcPr>
            <w:tcW w:w="4979" w:type="dxa"/>
            <w:tcBorders>
              <w:top w:val="single" w:sz="4" w:space="0" w:color="auto"/>
              <w:left w:val="single" w:sz="4" w:space="0" w:color="auto"/>
            </w:tcBorders>
            <w:shd w:val="clear" w:color="auto" w:fill="FFFFFF"/>
          </w:tcPr>
          <w:p w14:paraId="69DDE4B0" w14:textId="77777777" w:rsidR="002D0727" w:rsidRPr="00BD3925" w:rsidRDefault="002D0727">
            <w:pPr>
              <w:rPr>
                <w:sz w:val="10"/>
                <w:szCs w:val="10"/>
              </w:rPr>
            </w:pPr>
          </w:p>
        </w:tc>
        <w:tc>
          <w:tcPr>
            <w:tcW w:w="1580" w:type="dxa"/>
            <w:tcBorders>
              <w:top w:val="single" w:sz="4" w:space="0" w:color="auto"/>
              <w:left w:val="single" w:sz="4" w:space="0" w:color="auto"/>
            </w:tcBorders>
            <w:shd w:val="clear" w:color="auto" w:fill="FFFFFF"/>
          </w:tcPr>
          <w:p w14:paraId="009B11E7" w14:textId="77777777" w:rsidR="002D0727" w:rsidRPr="00BD3925" w:rsidRDefault="002D0727">
            <w:pPr>
              <w:rPr>
                <w:sz w:val="10"/>
                <w:szCs w:val="10"/>
              </w:rPr>
            </w:pPr>
          </w:p>
        </w:tc>
        <w:tc>
          <w:tcPr>
            <w:tcW w:w="2272" w:type="dxa"/>
            <w:tcBorders>
              <w:top w:val="single" w:sz="4" w:space="0" w:color="auto"/>
              <w:left w:val="single" w:sz="4" w:space="0" w:color="auto"/>
            </w:tcBorders>
            <w:shd w:val="clear" w:color="auto" w:fill="FFFFFF"/>
          </w:tcPr>
          <w:p w14:paraId="580A75DA" w14:textId="77777777" w:rsidR="002D0727" w:rsidRPr="00BD3925" w:rsidRDefault="002D0727">
            <w:pPr>
              <w:rPr>
                <w:sz w:val="10"/>
                <w:szCs w:val="10"/>
              </w:rPr>
            </w:pPr>
          </w:p>
        </w:tc>
        <w:tc>
          <w:tcPr>
            <w:tcW w:w="1768" w:type="dxa"/>
            <w:tcBorders>
              <w:top w:val="single" w:sz="4" w:space="0" w:color="auto"/>
              <w:left w:val="single" w:sz="4" w:space="0" w:color="auto"/>
            </w:tcBorders>
            <w:shd w:val="clear" w:color="auto" w:fill="FFFFFF"/>
          </w:tcPr>
          <w:p w14:paraId="2458091C" w14:textId="77777777" w:rsidR="002D0727" w:rsidRPr="00BD3925" w:rsidRDefault="002D0727">
            <w:pPr>
              <w:rPr>
                <w:sz w:val="10"/>
                <w:szCs w:val="10"/>
              </w:rPr>
            </w:pPr>
          </w:p>
        </w:tc>
        <w:tc>
          <w:tcPr>
            <w:tcW w:w="2329" w:type="dxa"/>
            <w:tcBorders>
              <w:top w:val="single" w:sz="4" w:space="0" w:color="auto"/>
              <w:left w:val="single" w:sz="4" w:space="0" w:color="auto"/>
              <w:right w:val="single" w:sz="4" w:space="0" w:color="auto"/>
            </w:tcBorders>
            <w:shd w:val="clear" w:color="auto" w:fill="FFFFFF"/>
            <w:vAlign w:val="center"/>
          </w:tcPr>
          <w:p w14:paraId="60623F1A" w14:textId="77777777" w:rsidR="002D0727" w:rsidRPr="00BD3925" w:rsidRDefault="00000000">
            <w:pPr>
              <w:pStyle w:val="Other0"/>
              <w:shd w:val="clear" w:color="auto" w:fill="auto"/>
              <w:spacing w:after="0" w:line="240" w:lineRule="auto"/>
              <w:ind w:firstLine="0"/>
              <w:jc w:val="center"/>
            </w:pPr>
            <w:r w:rsidRPr="00BD3925">
              <w:t>Акт тогтоосон</w:t>
            </w:r>
          </w:p>
        </w:tc>
      </w:tr>
      <w:tr w:rsidR="002D0727" w:rsidRPr="00BD3925" w14:paraId="0C66C586" w14:textId="77777777">
        <w:trPr>
          <w:trHeight w:hRule="exact" w:val="428"/>
          <w:jc w:val="center"/>
        </w:trPr>
        <w:tc>
          <w:tcPr>
            <w:tcW w:w="526" w:type="dxa"/>
            <w:tcBorders>
              <w:top w:val="single" w:sz="4" w:space="0" w:color="auto"/>
              <w:left w:val="single" w:sz="4" w:space="0" w:color="auto"/>
            </w:tcBorders>
            <w:shd w:val="clear" w:color="auto" w:fill="FFFFFF"/>
            <w:vAlign w:val="bottom"/>
          </w:tcPr>
          <w:p w14:paraId="2555835D" w14:textId="77777777" w:rsidR="002D0727" w:rsidRPr="00BD3925" w:rsidRDefault="00000000">
            <w:pPr>
              <w:pStyle w:val="Other0"/>
              <w:shd w:val="clear" w:color="auto" w:fill="auto"/>
              <w:spacing w:after="0" w:line="240" w:lineRule="auto"/>
              <w:ind w:firstLine="0"/>
              <w:jc w:val="center"/>
            </w:pPr>
            <w:r w:rsidRPr="00BD3925">
              <w:t>4</w:t>
            </w:r>
          </w:p>
        </w:tc>
        <w:tc>
          <w:tcPr>
            <w:tcW w:w="1775" w:type="dxa"/>
            <w:tcBorders>
              <w:top w:val="single" w:sz="4" w:space="0" w:color="auto"/>
              <w:left w:val="single" w:sz="4" w:space="0" w:color="auto"/>
            </w:tcBorders>
            <w:shd w:val="clear" w:color="auto" w:fill="FFFFFF"/>
          </w:tcPr>
          <w:p w14:paraId="5C9D4832" w14:textId="77777777" w:rsidR="002D0727" w:rsidRPr="00BD3925" w:rsidRDefault="002D0727">
            <w:pPr>
              <w:rPr>
                <w:sz w:val="10"/>
                <w:szCs w:val="10"/>
              </w:rPr>
            </w:pPr>
          </w:p>
        </w:tc>
        <w:tc>
          <w:tcPr>
            <w:tcW w:w="4979" w:type="dxa"/>
            <w:tcBorders>
              <w:top w:val="single" w:sz="4" w:space="0" w:color="auto"/>
              <w:left w:val="single" w:sz="4" w:space="0" w:color="auto"/>
            </w:tcBorders>
            <w:shd w:val="clear" w:color="auto" w:fill="FFFFFF"/>
          </w:tcPr>
          <w:p w14:paraId="18E795F6" w14:textId="77777777" w:rsidR="002D0727" w:rsidRPr="00BD3925" w:rsidRDefault="002D0727">
            <w:pPr>
              <w:rPr>
                <w:sz w:val="10"/>
                <w:szCs w:val="10"/>
              </w:rPr>
            </w:pPr>
          </w:p>
        </w:tc>
        <w:tc>
          <w:tcPr>
            <w:tcW w:w="1580" w:type="dxa"/>
            <w:tcBorders>
              <w:top w:val="single" w:sz="4" w:space="0" w:color="auto"/>
              <w:left w:val="single" w:sz="4" w:space="0" w:color="auto"/>
            </w:tcBorders>
            <w:shd w:val="clear" w:color="auto" w:fill="FFFFFF"/>
          </w:tcPr>
          <w:p w14:paraId="0770B225" w14:textId="77777777" w:rsidR="002D0727" w:rsidRPr="00BD3925" w:rsidRDefault="002D0727">
            <w:pPr>
              <w:rPr>
                <w:sz w:val="10"/>
                <w:szCs w:val="10"/>
              </w:rPr>
            </w:pPr>
          </w:p>
        </w:tc>
        <w:tc>
          <w:tcPr>
            <w:tcW w:w="2272" w:type="dxa"/>
            <w:tcBorders>
              <w:top w:val="single" w:sz="4" w:space="0" w:color="auto"/>
              <w:left w:val="single" w:sz="4" w:space="0" w:color="auto"/>
            </w:tcBorders>
            <w:shd w:val="clear" w:color="auto" w:fill="FFFFFF"/>
          </w:tcPr>
          <w:p w14:paraId="096EFCA0" w14:textId="77777777" w:rsidR="002D0727" w:rsidRPr="00BD3925" w:rsidRDefault="002D0727">
            <w:pPr>
              <w:rPr>
                <w:sz w:val="10"/>
                <w:szCs w:val="10"/>
              </w:rPr>
            </w:pPr>
          </w:p>
        </w:tc>
        <w:tc>
          <w:tcPr>
            <w:tcW w:w="1768" w:type="dxa"/>
            <w:tcBorders>
              <w:top w:val="single" w:sz="4" w:space="0" w:color="auto"/>
              <w:left w:val="single" w:sz="4" w:space="0" w:color="auto"/>
            </w:tcBorders>
            <w:shd w:val="clear" w:color="auto" w:fill="FFFFFF"/>
          </w:tcPr>
          <w:p w14:paraId="01DE4F09" w14:textId="77777777" w:rsidR="002D0727" w:rsidRPr="00BD3925" w:rsidRDefault="002D0727">
            <w:pPr>
              <w:rPr>
                <w:sz w:val="10"/>
                <w:szCs w:val="10"/>
              </w:rPr>
            </w:pPr>
          </w:p>
        </w:tc>
        <w:tc>
          <w:tcPr>
            <w:tcW w:w="2329" w:type="dxa"/>
            <w:tcBorders>
              <w:top w:val="single" w:sz="4" w:space="0" w:color="auto"/>
              <w:left w:val="single" w:sz="4" w:space="0" w:color="auto"/>
              <w:right w:val="single" w:sz="4" w:space="0" w:color="auto"/>
            </w:tcBorders>
            <w:shd w:val="clear" w:color="auto" w:fill="FFFFFF"/>
          </w:tcPr>
          <w:p w14:paraId="488AB5A1" w14:textId="77777777" w:rsidR="002D0727" w:rsidRPr="00BD3925" w:rsidRDefault="002D0727">
            <w:pPr>
              <w:rPr>
                <w:sz w:val="10"/>
                <w:szCs w:val="10"/>
              </w:rPr>
            </w:pPr>
          </w:p>
        </w:tc>
      </w:tr>
      <w:tr w:rsidR="002D0727" w:rsidRPr="00BD3925" w14:paraId="30B0BF85" w14:textId="77777777">
        <w:trPr>
          <w:trHeight w:hRule="exact" w:val="439"/>
          <w:jc w:val="center"/>
        </w:trPr>
        <w:tc>
          <w:tcPr>
            <w:tcW w:w="526" w:type="dxa"/>
            <w:tcBorders>
              <w:top w:val="single" w:sz="4" w:space="0" w:color="auto"/>
              <w:left w:val="single" w:sz="4" w:space="0" w:color="auto"/>
              <w:bottom w:val="single" w:sz="4" w:space="0" w:color="auto"/>
            </w:tcBorders>
            <w:shd w:val="clear" w:color="auto" w:fill="FFFFFF"/>
            <w:vAlign w:val="bottom"/>
          </w:tcPr>
          <w:p w14:paraId="5DB45C9A" w14:textId="77777777" w:rsidR="002D0727" w:rsidRPr="00BD3925" w:rsidRDefault="00000000">
            <w:pPr>
              <w:pStyle w:val="Other0"/>
              <w:shd w:val="clear" w:color="auto" w:fill="auto"/>
              <w:spacing w:after="0" w:line="240" w:lineRule="auto"/>
              <w:ind w:firstLine="0"/>
              <w:jc w:val="center"/>
            </w:pPr>
            <w:r w:rsidRPr="00BD3925">
              <w:t>5</w:t>
            </w:r>
          </w:p>
        </w:tc>
        <w:tc>
          <w:tcPr>
            <w:tcW w:w="1775" w:type="dxa"/>
            <w:tcBorders>
              <w:top w:val="single" w:sz="4" w:space="0" w:color="auto"/>
              <w:left w:val="single" w:sz="4" w:space="0" w:color="auto"/>
              <w:bottom w:val="single" w:sz="4" w:space="0" w:color="auto"/>
            </w:tcBorders>
            <w:shd w:val="clear" w:color="auto" w:fill="FFFFFF"/>
          </w:tcPr>
          <w:p w14:paraId="6B515F40" w14:textId="77777777" w:rsidR="002D0727" w:rsidRPr="00BD3925" w:rsidRDefault="002D0727">
            <w:pPr>
              <w:rPr>
                <w:sz w:val="10"/>
                <w:szCs w:val="10"/>
              </w:rPr>
            </w:pPr>
          </w:p>
        </w:tc>
        <w:tc>
          <w:tcPr>
            <w:tcW w:w="4979" w:type="dxa"/>
            <w:tcBorders>
              <w:top w:val="single" w:sz="4" w:space="0" w:color="auto"/>
              <w:left w:val="single" w:sz="4" w:space="0" w:color="auto"/>
              <w:bottom w:val="single" w:sz="4" w:space="0" w:color="auto"/>
            </w:tcBorders>
            <w:shd w:val="clear" w:color="auto" w:fill="FFFFFF"/>
          </w:tcPr>
          <w:p w14:paraId="2BC01C41" w14:textId="77777777" w:rsidR="002D0727" w:rsidRPr="00BD3925" w:rsidRDefault="002D0727">
            <w:pPr>
              <w:rPr>
                <w:sz w:val="10"/>
                <w:szCs w:val="10"/>
              </w:rPr>
            </w:pPr>
          </w:p>
        </w:tc>
        <w:tc>
          <w:tcPr>
            <w:tcW w:w="1580" w:type="dxa"/>
            <w:tcBorders>
              <w:top w:val="single" w:sz="4" w:space="0" w:color="auto"/>
              <w:left w:val="single" w:sz="4" w:space="0" w:color="auto"/>
              <w:bottom w:val="single" w:sz="4" w:space="0" w:color="auto"/>
            </w:tcBorders>
            <w:shd w:val="clear" w:color="auto" w:fill="FFFFFF"/>
          </w:tcPr>
          <w:p w14:paraId="0408A2CA" w14:textId="77777777" w:rsidR="002D0727" w:rsidRPr="00BD3925" w:rsidRDefault="002D0727">
            <w:pPr>
              <w:rPr>
                <w:sz w:val="10"/>
                <w:szCs w:val="10"/>
              </w:rPr>
            </w:pPr>
          </w:p>
        </w:tc>
        <w:tc>
          <w:tcPr>
            <w:tcW w:w="2272" w:type="dxa"/>
            <w:tcBorders>
              <w:top w:val="single" w:sz="4" w:space="0" w:color="auto"/>
              <w:left w:val="single" w:sz="4" w:space="0" w:color="auto"/>
              <w:bottom w:val="single" w:sz="4" w:space="0" w:color="auto"/>
            </w:tcBorders>
            <w:shd w:val="clear" w:color="auto" w:fill="FFFFFF"/>
          </w:tcPr>
          <w:p w14:paraId="5A59C332" w14:textId="77777777" w:rsidR="002D0727" w:rsidRPr="00BD3925" w:rsidRDefault="002D0727">
            <w:pPr>
              <w:rPr>
                <w:sz w:val="10"/>
                <w:szCs w:val="10"/>
              </w:rPr>
            </w:pPr>
          </w:p>
        </w:tc>
        <w:tc>
          <w:tcPr>
            <w:tcW w:w="1768" w:type="dxa"/>
            <w:tcBorders>
              <w:top w:val="single" w:sz="4" w:space="0" w:color="auto"/>
              <w:left w:val="single" w:sz="4" w:space="0" w:color="auto"/>
              <w:bottom w:val="single" w:sz="4" w:space="0" w:color="auto"/>
            </w:tcBorders>
            <w:shd w:val="clear" w:color="auto" w:fill="FFFFFF"/>
          </w:tcPr>
          <w:p w14:paraId="40A24EA0" w14:textId="77777777" w:rsidR="002D0727" w:rsidRPr="00BD3925" w:rsidRDefault="002D0727">
            <w:pPr>
              <w:rPr>
                <w:sz w:val="10"/>
                <w:szCs w:val="10"/>
              </w:rPr>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14:paraId="2DAF1476" w14:textId="77777777" w:rsidR="002D0727" w:rsidRPr="00BD3925" w:rsidRDefault="002D0727">
            <w:pPr>
              <w:rPr>
                <w:sz w:val="10"/>
                <w:szCs w:val="10"/>
              </w:rPr>
            </w:pPr>
          </w:p>
        </w:tc>
      </w:tr>
    </w:tbl>
    <w:p w14:paraId="07B02431" w14:textId="77777777" w:rsidR="002D0727" w:rsidRPr="00BD3925" w:rsidRDefault="002D0727">
      <w:pPr>
        <w:spacing w:after="279" w:line="1" w:lineRule="exact"/>
      </w:pPr>
    </w:p>
    <w:p w14:paraId="0B691B3C" w14:textId="77777777" w:rsidR="002D0727" w:rsidRPr="00BD3925" w:rsidRDefault="002D07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6"/>
        <w:gridCol w:w="2261"/>
        <w:gridCol w:w="3319"/>
        <w:gridCol w:w="2005"/>
        <w:gridCol w:w="1264"/>
      </w:tblGrid>
      <w:tr w:rsidR="002D0727" w:rsidRPr="00BD3925" w14:paraId="2455F0CA" w14:textId="77777777">
        <w:trPr>
          <w:trHeight w:hRule="exact" w:val="274"/>
          <w:jc w:val="center"/>
        </w:trPr>
        <w:tc>
          <w:tcPr>
            <w:tcW w:w="4666" w:type="dxa"/>
            <w:shd w:val="clear" w:color="auto" w:fill="FFFFFF"/>
            <w:vAlign w:val="bottom"/>
          </w:tcPr>
          <w:p w14:paraId="5A467F72" w14:textId="77777777" w:rsidR="002D0727" w:rsidRPr="00BD3925" w:rsidRDefault="00000000">
            <w:pPr>
              <w:pStyle w:val="Other0"/>
              <w:shd w:val="clear" w:color="auto" w:fill="auto"/>
              <w:spacing w:after="0" w:line="240" w:lineRule="auto"/>
              <w:ind w:firstLine="0"/>
            </w:pPr>
            <w:r w:rsidRPr="00BD3925">
              <w:rPr>
                <w:b/>
                <w:bCs/>
              </w:rPr>
              <w:t>Бэлтгэсэн:</w:t>
            </w:r>
          </w:p>
        </w:tc>
        <w:tc>
          <w:tcPr>
            <w:tcW w:w="2261" w:type="dxa"/>
            <w:shd w:val="clear" w:color="auto" w:fill="FFFFFF"/>
          </w:tcPr>
          <w:p w14:paraId="5D943086" w14:textId="77777777" w:rsidR="002D0727" w:rsidRPr="00BD3925" w:rsidRDefault="002D0727">
            <w:pPr>
              <w:rPr>
                <w:sz w:val="10"/>
                <w:szCs w:val="10"/>
              </w:rPr>
            </w:pPr>
          </w:p>
        </w:tc>
        <w:tc>
          <w:tcPr>
            <w:tcW w:w="5324" w:type="dxa"/>
            <w:gridSpan w:val="2"/>
            <w:shd w:val="clear" w:color="auto" w:fill="FFFFFF"/>
            <w:vAlign w:val="bottom"/>
          </w:tcPr>
          <w:p w14:paraId="1916650A" w14:textId="77777777" w:rsidR="002D0727" w:rsidRPr="00BD3925" w:rsidRDefault="00000000">
            <w:pPr>
              <w:pStyle w:val="Other0"/>
              <w:shd w:val="clear" w:color="auto" w:fill="auto"/>
              <w:spacing w:after="0" w:line="240" w:lineRule="auto"/>
              <w:ind w:firstLine="0"/>
              <w:jc w:val="center"/>
            </w:pPr>
            <w:r w:rsidRPr="00BD3925">
              <w:rPr>
                <w:b/>
                <w:bCs/>
              </w:rPr>
              <w:t>Танилцаж зөвшөөрсөн:</w:t>
            </w:r>
          </w:p>
        </w:tc>
        <w:tc>
          <w:tcPr>
            <w:tcW w:w="1264" w:type="dxa"/>
            <w:shd w:val="clear" w:color="auto" w:fill="FFFFFF"/>
          </w:tcPr>
          <w:p w14:paraId="0B2EFABE" w14:textId="77777777" w:rsidR="002D0727" w:rsidRPr="00BD3925" w:rsidRDefault="002D0727">
            <w:pPr>
              <w:rPr>
                <w:sz w:val="10"/>
                <w:szCs w:val="10"/>
              </w:rPr>
            </w:pPr>
          </w:p>
        </w:tc>
      </w:tr>
      <w:tr w:rsidR="002D0727" w:rsidRPr="00BD3925" w14:paraId="53AB867B" w14:textId="77777777">
        <w:trPr>
          <w:trHeight w:hRule="exact" w:val="558"/>
          <w:jc w:val="center"/>
        </w:trPr>
        <w:tc>
          <w:tcPr>
            <w:tcW w:w="4666" w:type="dxa"/>
            <w:shd w:val="clear" w:color="auto" w:fill="FFFFFF"/>
          </w:tcPr>
          <w:p w14:paraId="10033DD7" w14:textId="77777777" w:rsidR="002D0727" w:rsidRPr="00BD3925" w:rsidRDefault="00000000">
            <w:pPr>
              <w:pStyle w:val="Other0"/>
              <w:shd w:val="clear" w:color="auto" w:fill="auto"/>
              <w:tabs>
                <w:tab w:val="left" w:pos="3260"/>
              </w:tabs>
              <w:spacing w:after="0" w:line="240" w:lineRule="auto"/>
              <w:ind w:left="1060" w:firstLine="0"/>
            </w:pPr>
            <w:r w:rsidRPr="00BD3925">
              <w:t>Албан тушаал:</w:t>
            </w:r>
            <w:r w:rsidRPr="00BD3925">
              <w:tab/>
              <w:t>Овог нэр:</w:t>
            </w:r>
          </w:p>
        </w:tc>
        <w:tc>
          <w:tcPr>
            <w:tcW w:w="2261" w:type="dxa"/>
            <w:shd w:val="clear" w:color="auto" w:fill="FFFFFF"/>
          </w:tcPr>
          <w:p w14:paraId="67682D61" w14:textId="77777777" w:rsidR="002D0727" w:rsidRPr="00BD3925" w:rsidRDefault="00000000">
            <w:pPr>
              <w:pStyle w:val="Other0"/>
              <w:shd w:val="clear" w:color="auto" w:fill="auto"/>
              <w:spacing w:after="0" w:line="240" w:lineRule="auto"/>
              <w:ind w:firstLine="260"/>
            </w:pPr>
            <w:r w:rsidRPr="00BD3925">
              <w:t>Огноо:</w:t>
            </w:r>
          </w:p>
        </w:tc>
        <w:tc>
          <w:tcPr>
            <w:tcW w:w="3319" w:type="dxa"/>
            <w:shd w:val="clear" w:color="auto" w:fill="FFFFFF"/>
            <w:vAlign w:val="bottom"/>
          </w:tcPr>
          <w:p w14:paraId="22A1DEFF" w14:textId="77777777" w:rsidR="002D0727" w:rsidRPr="00BD3925" w:rsidRDefault="00000000">
            <w:pPr>
              <w:pStyle w:val="Other0"/>
              <w:shd w:val="clear" w:color="auto" w:fill="auto"/>
              <w:spacing w:after="0" w:line="240" w:lineRule="auto"/>
              <w:ind w:left="1180" w:firstLine="0"/>
            </w:pPr>
            <w:r w:rsidRPr="00BD3925">
              <w:t>Албан тушаал:</w:t>
            </w:r>
          </w:p>
        </w:tc>
        <w:tc>
          <w:tcPr>
            <w:tcW w:w="2005" w:type="dxa"/>
            <w:shd w:val="clear" w:color="auto" w:fill="FFFFFF"/>
            <w:vAlign w:val="bottom"/>
          </w:tcPr>
          <w:p w14:paraId="36F4A0AC" w14:textId="77777777" w:rsidR="002D0727" w:rsidRPr="00BD3925" w:rsidRDefault="00000000">
            <w:pPr>
              <w:pStyle w:val="Other0"/>
              <w:shd w:val="clear" w:color="auto" w:fill="auto"/>
              <w:spacing w:after="0" w:line="240" w:lineRule="auto"/>
              <w:ind w:firstLine="0"/>
              <w:jc w:val="center"/>
            </w:pPr>
            <w:r w:rsidRPr="00BD3925">
              <w:t>Овог нэр:</w:t>
            </w:r>
          </w:p>
        </w:tc>
        <w:tc>
          <w:tcPr>
            <w:tcW w:w="1264" w:type="dxa"/>
            <w:shd w:val="clear" w:color="auto" w:fill="FFFFFF"/>
            <w:vAlign w:val="bottom"/>
          </w:tcPr>
          <w:p w14:paraId="61C4BDA0" w14:textId="77777777" w:rsidR="002D0727" w:rsidRPr="00BD3925" w:rsidRDefault="00000000">
            <w:pPr>
              <w:pStyle w:val="Other0"/>
              <w:shd w:val="clear" w:color="auto" w:fill="auto"/>
              <w:spacing w:after="0" w:line="240" w:lineRule="auto"/>
              <w:ind w:firstLine="0"/>
              <w:jc w:val="right"/>
            </w:pPr>
            <w:r w:rsidRPr="00BD3925">
              <w:t>Огноо:</w:t>
            </w:r>
          </w:p>
        </w:tc>
      </w:tr>
      <w:tr w:rsidR="002D0727" w:rsidRPr="00BD3925" w14:paraId="7CB9400E" w14:textId="77777777">
        <w:trPr>
          <w:trHeight w:hRule="exact" w:val="266"/>
          <w:jc w:val="center"/>
        </w:trPr>
        <w:tc>
          <w:tcPr>
            <w:tcW w:w="4666" w:type="dxa"/>
            <w:shd w:val="clear" w:color="auto" w:fill="FFFFFF"/>
          </w:tcPr>
          <w:p w14:paraId="7652F0FA" w14:textId="77777777" w:rsidR="002D0727" w:rsidRPr="00BD3925" w:rsidRDefault="00000000">
            <w:pPr>
              <w:pStyle w:val="Other0"/>
              <w:shd w:val="clear" w:color="auto" w:fill="auto"/>
              <w:spacing w:after="0" w:line="240" w:lineRule="auto"/>
              <w:ind w:firstLine="0"/>
            </w:pPr>
            <w:r w:rsidRPr="00BD3925">
              <w:rPr>
                <w:b/>
                <w:bCs/>
              </w:rPr>
              <w:t>Анхан шатанд хянасан:</w:t>
            </w:r>
          </w:p>
        </w:tc>
        <w:tc>
          <w:tcPr>
            <w:tcW w:w="2261" w:type="dxa"/>
            <w:shd w:val="clear" w:color="auto" w:fill="FFFFFF"/>
          </w:tcPr>
          <w:p w14:paraId="66F38DEB" w14:textId="77777777" w:rsidR="002D0727" w:rsidRPr="00BD3925" w:rsidRDefault="002D0727">
            <w:pPr>
              <w:rPr>
                <w:sz w:val="10"/>
                <w:szCs w:val="10"/>
              </w:rPr>
            </w:pPr>
          </w:p>
        </w:tc>
        <w:tc>
          <w:tcPr>
            <w:tcW w:w="3319" w:type="dxa"/>
            <w:shd w:val="clear" w:color="auto" w:fill="FFFFFF"/>
          </w:tcPr>
          <w:p w14:paraId="28986E2D" w14:textId="77777777" w:rsidR="002D0727" w:rsidRPr="00BD3925" w:rsidRDefault="002D0727">
            <w:pPr>
              <w:rPr>
                <w:sz w:val="10"/>
                <w:szCs w:val="10"/>
              </w:rPr>
            </w:pPr>
          </w:p>
        </w:tc>
        <w:tc>
          <w:tcPr>
            <w:tcW w:w="2005" w:type="dxa"/>
            <w:shd w:val="clear" w:color="auto" w:fill="FFFFFF"/>
          </w:tcPr>
          <w:p w14:paraId="7AC78D36" w14:textId="77777777" w:rsidR="002D0727" w:rsidRPr="00BD3925" w:rsidRDefault="002D0727">
            <w:pPr>
              <w:rPr>
                <w:sz w:val="10"/>
                <w:szCs w:val="10"/>
              </w:rPr>
            </w:pPr>
          </w:p>
        </w:tc>
        <w:tc>
          <w:tcPr>
            <w:tcW w:w="1264" w:type="dxa"/>
            <w:shd w:val="clear" w:color="auto" w:fill="FFFFFF"/>
          </w:tcPr>
          <w:p w14:paraId="54813ACA" w14:textId="77777777" w:rsidR="002D0727" w:rsidRPr="00BD3925" w:rsidRDefault="002D0727">
            <w:pPr>
              <w:rPr>
                <w:sz w:val="10"/>
                <w:szCs w:val="10"/>
              </w:rPr>
            </w:pPr>
          </w:p>
        </w:tc>
      </w:tr>
      <w:tr w:rsidR="002D0727" w:rsidRPr="00BD3925" w14:paraId="0290C566" w14:textId="77777777">
        <w:trPr>
          <w:trHeight w:hRule="exact" w:val="432"/>
          <w:jc w:val="center"/>
        </w:trPr>
        <w:tc>
          <w:tcPr>
            <w:tcW w:w="4666" w:type="dxa"/>
            <w:shd w:val="clear" w:color="auto" w:fill="FFFFFF"/>
          </w:tcPr>
          <w:p w14:paraId="69DB4FC5" w14:textId="77777777" w:rsidR="002D0727" w:rsidRPr="00BD3925" w:rsidRDefault="00000000">
            <w:pPr>
              <w:pStyle w:val="Other0"/>
              <w:shd w:val="clear" w:color="auto" w:fill="auto"/>
              <w:tabs>
                <w:tab w:val="left" w:pos="3260"/>
              </w:tabs>
              <w:spacing w:after="0" w:line="240" w:lineRule="auto"/>
              <w:ind w:left="1060" w:firstLine="0"/>
            </w:pPr>
            <w:r w:rsidRPr="00BD3925">
              <w:t>Албан тушаал:</w:t>
            </w:r>
            <w:r w:rsidRPr="00BD3925">
              <w:tab/>
              <w:t>Овог нэр:</w:t>
            </w:r>
          </w:p>
        </w:tc>
        <w:tc>
          <w:tcPr>
            <w:tcW w:w="2261" w:type="dxa"/>
            <w:shd w:val="clear" w:color="auto" w:fill="FFFFFF"/>
          </w:tcPr>
          <w:p w14:paraId="1D902DFB" w14:textId="77777777" w:rsidR="002D0727" w:rsidRPr="00BD3925" w:rsidRDefault="00000000">
            <w:pPr>
              <w:pStyle w:val="Other0"/>
              <w:shd w:val="clear" w:color="auto" w:fill="auto"/>
              <w:spacing w:after="0" w:line="240" w:lineRule="auto"/>
              <w:ind w:firstLine="260"/>
            </w:pPr>
            <w:r w:rsidRPr="00BD3925">
              <w:t>Огноо:</w:t>
            </w:r>
          </w:p>
        </w:tc>
        <w:tc>
          <w:tcPr>
            <w:tcW w:w="3319" w:type="dxa"/>
            <w:shd w:val="clear" w:color="auto" w:fill="FFFFFF"/>
          </w:tcPr>
          <w:p w14:paraId="3F40C1DD" w14:textId="77777777" w:rsidR="002D0727" w:rsidRPr="00BD3925" w:rsidRDefault="002D0727">
            <w:pPr>
              <w:rPr>
                <w:sz w:val="10"/>
                <w:szCs w:val="10"/>
              </w:rPr>
            </w:pPr>
          </w:p>
        </w:tc>
        <w:tc>
          <w:tcPr>
            <w:tcW w:w="2005" w:type="dxa"/>
            <w:shd w:val="clear" w:color="auto" w:fill="FFFFFF"/>
          </w:tcPr>
          <w:p w14:paraId="325A004C" w14:textId="77777777" w:rsidR="002D0727" w:rsidRPr="00BD3925" w:rsidRDefault="002D0727">
            <w:pPr>
              <w:rPr>
                <w:sz w:val="10"/>
                <w:szCs w:val="10"/>
              </w:rPr>
            </w:pPr>
          </w:p>
        </w:tc>
        <w:tc>
          <w:tcPr>
            <w:tcW w:w="1264" w:type="dxa"/>
            <w:shd w:val="clear" w:color="auto" w:fill="FFFFFF"/>
          </w:tcPr>
          <w:p w14:paraId="41CA2240" w14:textId="77777777" w:rsidR="002D0727" w:rsidRPr="00BD3925" w:rsidRDefault="002D0727">
            <w:pPr>
              <w:rPr>
                <w:sz w:val="10"/>
                <w:szCs w:val="10"/>
              </w:rPr>
            </w:pPr>
          </w:p>
        </w:tc>
      </w:tr>
      <w:tr w:rsidR="002D0727" w:rsidRPr="00BD3925" w14:paraId="46CD0807" w14:textId="77777777">
        <w:trPr>
          <w:trHeight w:hRule="exact" w:val="396"/>
          <w:jc w:val="center"/>
        </w:trPr>
        <w:tc>
          <w:tcPr>
            <w:tcW w:w="4666" w:type="dxa"/>
            <w:shd w:val="clear" w:color="auto" w:fill="FFFFFF"/>
            <w:vAlign w:val="bottom"/>
          </w:tcPr>
          <w:p w14:paraId="06F18CDC" w14:textId="77777777" w:rsidR="002D0727" w:rsidRPr="00BD3925" w:rsidRDefault="00000000">
            <w:pPr>
              <w:pStyle w:val="Other0"/>
              <w:shd w:val="clear" w:color="auto" w:fill="auto"/>
              <w:spacing w:after="0" w:line="240" w:lineRule="auto"/>
              <w:ind w:firstLine="0"/>
            </w:pPr>
            <w:r w:rsidRPr="00BD3925">
              <w:rPr>
                <w:b/>
                <w:bCs/>
              </w:rPr>
              <w:t>Хоёр дахь шатанд хянасан:</w:t>
            </w:r>
          </w:p>
        </w:tc>
        <w:tc>
          <w:tcPr>
            <w:tcW w:w="2261" w:type="dxa"/>
            <w:shd w:val="clear" w:color="auto" w:fill="FFFFFF"/>
          </w:tcPr>
          <w:p w14:paraId="7BB58D3E" w14:textId="77777777" w:rsidR="002D0727" w:rsidRPr="00BD3925" w:rsidRDefault="002D0727">
            <w:pPr>
              <w:rPr>
                <w:sz w:val="10"/>
                <w:szCs w:val="10"/>
              </w:rPr>
            </w:pPr>
          </w:p>
        </w:tc>
        <w:tc>
          <w:tcPr>
            <w:tcW w:w="3319" w:type="dxa"/>
            <w:shd w:val="clear" w:color="auto" w:fill="FFFFFF"/>
          </w:tcPr>
          <w:p w14:paraId="7EF872A1" w14:textId="77777777" w:rsidR="002D0727" w:rsidRPr="00BD3925" w:rsidRDefault="002D0727">
            <w:pPr>
              <w:rPr>
                <w:sz w:val="10"/>
                <w:szCs w:val="10"/>
              </w:rPr>
            </w:pPr>
          </w:p>
        </w:tc>
        <w:tc>
          <w:tcPr>
            <w:tcW w:w="2005" w:type="dxa"/>
            <w:shd w:val="clear" w:color="auto" w:fill="FFFFFF"/>
          </w:tcPr>
          <w:p w14:paraId="1C5289CB" w14:textId="77777777" w:rsidR="002D0727" w:rsidRPr="00BD3925" w:rsidRDefault="002D0727">
            <w:pPr>
              <w:rPr>
                <w:sz w:val="10"/>
                <w:szCs w:val="10"/>
              </w:rPr>
            </w:pPr>
          </w:p>
        </w:tc>
        <w:tc>
          <w:tcPr>
            <w:tcW w:w="1264" w:type="dxa"/>
            <w:shd w:val="clear" w:color="auto" w:fill="FFFFFF"/>
          </w:tcPr>
          <w:p w14:paraId="257CFB9A" w14:textId="77777777" w:rsidR="002D0727" w:rsidRPr="00BD3925" w:rsidRDefault="002D0727">
            <w:pPr>
              <w:rPr>
                <w:sz w:val="10"/>
                <w:szCs w:val="10"/>
              </w:rPr>
            </w:pPr>
          </w:p>
        </w:tc>
      </w:tr>
      <w:tr w:rsidR="002D0727" w:rsidRPr="00BD3925" w14:paraId="1E7DA6FC" w14:textId="77777777">
        <w:trPr>
          <w:trHeight w:hRule="exact" w:val="292"/>
          <w:jc w:val="center"/>
        </w:trPr>
        <w:tc>
          <w:tcPr>
            <w:tcW w:w="4666" w:type="dxa"/>
            <w:shd w:val="clear" w:color="auto" w:fill="FFFFFF"/>
          </w:tcPr>
          <w:p w14:paraId="42B9E084" w14:textId="77777777" w:rsidR="002D0727" w:rsidRPr="00BD3925" w:rsidRDefault="00000000">
            <w:pPr>
              <w:pStyle w:val="Other0"/>
              <w:shd w:val="clear" w:color="auto" w:fill="auto"/>
              <w:tabs>
                <w:tab w:val="left" w:pos="3284"/>
              </w:tabs>
              <w:spacing w:after="0" w:line="240" w:lineRule="auto"/>
              <w:ind w:left="1020" w:firstLine="0"/>
            </w:pPr>
            <w:r w:rsidRPr="00BD3925">
              <w:t>Албан тушаал:</w:t>
            </w:r>
            <w:r w:rsidRPr="00BD3925">
              <w:tab/>
              <w:t>Овог нэр:</w:t>
            </w:r>
          </w:p>
        </w:tc>
        <w:tc>
          <w:tcPr>
            <w:tcW w:w="2261" w:type="dxa"/>
            <w:shd w:val="clear" w:color="auto" w:fill="FFFFFF"/>
          </w:tcPr>
          <w:p w14:paraId="6FE6F7F9" w14:textId="77777777" w:rsidR="002D0727" w:rsidRPr="00BD3925" w:rsidRDefault="00000000">
            <w:pPr>
              <w:pStyle w:val="Other0"/>
              <w:shd w:val="clear" w:color="auto" w:fill="auto"/>
              <w:spacing w:after="0" w:line="240" w:lineRule="auto"/>
              <w:ind w:firstLine="260"/>
            </w:pPr>
            <w:r w:rsidRPr="00BD3925">
              <w:t>Огноо:</w:t>
            </w:r>
          </w:p>
        </w:tc>
        <w:tc>
          <w:tcPr>
            <w:tcW w:w="3319" w:type="dxa"/>
            <w:shd w:val="clear" w:color="auto" w:fill="FFFFFF"/>
          </w:tcPr>
          <w:p w14:paraId="0AC40B5D" w14:textId="77777777" w:rsidR="002D0727" w:rsidRPr="00BD3925" w:rsidRDefault="002D0727">
            <w:pPr>
              <w:rPr>
                <w:sz w:val="10"/>
                <w:szCs w:val="10"/>
              </w:rPr>
            </w:pPr>
          </w:p>
        </w:tc>
        <w:tc>
          <w:tcPr>
            <w:tcW w:w="2005" w:type="dxa"/>
            <w:shd w:val="clear" w:color="auto" w:fill="FFFFFF"/>
          </w:tcPr>
          <w:p w14:paraId="1DF4A4A9" w14:textId="77777777" w:rsidR="002D0727" w:rsidRPr="00BD3925" w:rsidRDefault="002D0727">
            <w:pPr>
              <w:rPr>
                <w:sz w:val="10"/>
                <w:szCs w:val="10"/>
              </w:rPr>
            </w:pPr>
          </w:p>
        </w:tc>
        <w:tc>
          <w:tcPr>
            <w:tcW w:w="1264" w:type="dxa"/>
            <w:shd w:val="clear" w:color="auto" w:fill="FFFFFF"/>
          </w:tcPr>
          <w:p w14:paraId="4D5DB1DF" w14:textId="77777777" w:rsidR="002D0727" w:rsidRPr="00BD3925" w:rsidRDefault="002D0727">
            <w:pPr>
              <w:rPr>
                <w:sz w:val="10"/>
                <w:szCs w:val="10"/>
              </w:rPr>
            </w:pPr>
          </w:p>
        </w:tc>
      </w:tr>
    </w:tbl>
    <w:p w14:paraId="557BC565" w14:textId="77777777" w:rsidR="002D0727" w:rsidRPr="00BD3925" w:rsidRDefault="002D0727">
      <w:pPr>
        <w:spacing w:after="719" w:line="1" w:lineRule="exact"/>
      </w:pPr>
    </w:p>
    <w:p w14:paraId="0850A835" w14:textId="77777777" w:rsidR="002D0727" w:rsidRPr="00BD3925" w:rsidRDefault="00000000">
      <w:pPr>
        <w:pStyle w:val="BodyText"/>
        <w:shd w:val="clear" w:color="auto" w:fill="auto"/>
        <w:spacing w:after="280" w:line="240" w:lineRule="auto"/>
        <w:ind w:firstLine="0"/>
        <w:jc w:val="center"/>
        <w:rPr>
          <w:sz w:val="20"/>
          <w:szCs w:val="20"/>
        </w:rPr>
        <w:sectPr w:rsidR="002D0727" w:rsidRPr="00BD3925">
          <w:type w:val="continuous"/>
          <w:pgSz w:w="16840" w:h="11900" w:orient="landscape"/>
          <w:pgMar w:top="1793" w:right="719" w:bottom="727" w:left="858" w:header="1365" w:footer="3" w:gutter="0"/>
          <w:cols w:space="720"/>
          <w:noEndnote/>
          <w:docGrid w:linePitch="360"/>
        </w:sectPr>
      </w:pPr>
      <w:r w:rsidRPr="00BD3925">
        <w:rPr>
          <w:sz w:val="20"/>
          <w:szCs w:val="20"/>
        </w:rPr>
        <w:t>Хуудас 17/17</w:t>
      </w:r>
    </w:p>
    <w:p w14:paraId="1951BE0A" w14:textId="396C8D3F" w:rsidR="002D0727" w:rsidRPr="00BD3925" w:rsidRDefault="002D0727">
      <w:pPr>
        <w:pStyle w:val="Picturecaption0"/>
        <w:framePr w:w="1552" w:h="284" w:wrap="none" w:hAnchor="page" w:x="8433" w:y="991"/>
        <w:shd w:val="clear" w:color="auto" w:fill="auto"/>
      </w:pPr>
    </w:p>
    <w:p w14:paraId="2083E69B" w14:textId="608769CB" w:rsidR="002D0727" w:rsidRPr="00BD3925" w:rsidRDefault="002D0727" w:rsidP="00730F0D">
      <w:pPr>
        <w:pStyle w:val="BodyText"/>
        <w:framePr w:w="5335" w:h="583" w:wrap="none" w:hAnchor="page" w:x="3433" w:y="1941"/>
        <w:shd w:val="clear" w:color="auto" w:fill="auto"/>
        <w:spacing w:after="0" w:line="252" w:lineRule="auto"/>
        <w:ind w:firstLine="0"/>
        <w:jc w:val="center"/>
      </w:pPr>
    </w:p>
    <w:p w14:paraId="7F329183" w14:textId="77777777" w:rsidR="002D0727" w:rsidRPr="00BD3925" w:rsidRDefault="002D0727">
      <w:pPr>
        <w:spacing w:line="360" w:lineRule="exact"/>
      </w:pPr>
    </w:p>
    <w:sectPr w:rsidR="002D0727" w:rsidRPr="00BD3925" w:rsidSect="00730F0D">
      <w:pgSz w:w="11900" w:h="16840"/>
      <w:pgMar w:top="707" w:right="613" w:bottom="1321" w:left="505" w:header="27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8179" w14:textId="77777777" w:rsidR="008B0B58" w:rsidRDefault="008B0B58">
      <w:r>
        <w:separator/>
      </w:r>
    </w:p>
  </w:endnote>
  <w:endnote w:type="continuationSeparator" w:id="0">
    <w:p w14:paraId="0A20D7B4" w14:textId="77777777" w:rsidR="008B0B58" w:rsidRDefault="008B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34D7" w14:textId="77777777" w:rsidR="002D0727" w:rsidRDefault="00000000">
    <w:pPr>
      <w:spacing w:line="1" w:lineRule="exact"/>
    </w:pPr>
    <w:r>
      <w:rPr>
        <w:noProof/>
      </w:rPr>
      <mc:AlternateContent>
        <mc:Choice Requires="wps">
          <w:drawing>
            <wp:anchor distT="0" distB="0" distL="0" distR="0" simplePos="0" relativeHeight="62914690" behindDoc="1" locked="0" layoutInCell="1" allowOverlap="1" wp14:anchorId="3333375A" wp14:editId="4EDF57C1">
              <wp:simplePos x="0" y="0"/>
              <wp:positionH relativeFrom="page">
                <wp:posOffset>6236335</wp:posOffset>
              </wp:positionH>
              <wp:positionV relativeFrom="page">
                <wp:posOffset>10067290</wp:posOffset>
              </wp:positionV>
              <wp:extent cx="758825" cy="118745"/>
              <wp:effectExtent l="0" t="0" r="0" b="0"/>
              <wp:wrapNone/>
              <wp:docPr id="27" name="Shape 27"/>
              <wp:cNvGraphicFramePr/>
              <a:graphic xmlns:a="http://schemas.openxmlformats.org/drawingml/2006/main">
                <a:graphicData uri="http://schemas.microsoft.com/office/word/2010/wordprocessingShape">
                  <wps:wsp>
                    <wps:cNvSpPr txBox="1"/>
                    <wps:spPr>
                      <a:xfrm>
                        <a:off x="0" y="0"/>
                        <a:ext cx="758825" cy="118745"/>
                      </a:xfrm>
                      <a:prstGeom prst="rect">
                        <a:avLst/>
                      </a:prstGeom>
                      <a:noFill/>
                    </wps:spPr>
                    <wps:txbx>
                      <w:txbxContent>
                        <w:p w14:paraId="48503911" w14:textId="77777777" w:rsidR="002D0727" w:rsidRDefault="00000000">
                          <w:pPr>
                            <w:pStyle w:val="Headerorfooter20"/>
                            <w:shd w:val="clear" w:color="auto" w:fill="auto"/>
                          </w:pPr>
                          <w:r>
                            <w:rPr>
                              <w:rFonts w:ascii="Arial" w:eastAsia="Arial" w:hAnsi="Arial" w:cs="Arial"/>
                            </w:rPr>
                            <w:t xml:space="preserve">Хуудас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/17</w:t>
                          </w:r>
                        </w:p>
                      </w:txbxContent>
                    </wps:txbx>
                    <wps:bodyPr wrap="none" lIns="0" tIns="0" rIns="0" bIns="0">
                      <a:spAutoFit/>
                    </wps:bodyPr>
                  </wps:wsp>
                </a:graphicData>
              </a:graphic>
            </wp:anchor>
          </w:drawing>
        </mc:Choice>
        <mc:Fallback>
          <w:pict>
            <v:shapetype w14:anchorId="3333375A" id="_x0000_t202" coordsize="21600,21600" o:spt="202" path="m,l,21600r21600,l21600,xe">
              <v:stroke joinstyle="miter"/>
              <v:path gradientshapeok="t" o:connecttype="rect"/>
            </v:shapetype>
            <v:shape id="Shape 27" o:spid="_x0000_s1030" type="#_x0000_t202" style="position:absolute;margin-left:491.05pt;margin-top:792.7pt;width:59.7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" filled="f" stroked="f">
              <v:textbox style="mso-fit-shape-to-text:t" inset="0,0,0,0">
                <w:txbxContent>
                  <w:p w14:paraId="48503911" w14:textId="77777777" w:rsidR="002D0727" w:rsidRDefault="00000000">
                    <w:pPr>
                      <w:pStyle w:val="Headerorfooter20"/>
                      <w:shd w:val="clear" w:color="auto" w:fill="auto"/>
                    </w:pPr>
                    <w:r>
                      <w:rPr>
                        <w:rFonts w:ascii="Arial" w:eastAsia="Arial" w:hAnsi="Arial" w:cs="Arial"/>
                      </w:rPr>
                      <w:t xml:space="preserve">Хуудас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3AE9" w14:textId="77777777" w:rsidR="002D0727" w:rsidRDefault="002D072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F7A" w14:textId="77777777" w:rsidR="008B0B58" w:rsidRDefault="008B0B58"/>
  </w:footnote>
  <w:footnote w:type="continuationSeparator" w:id="0">
    <w:p w14:paraId="4BE17AC3" w14:textId="77777777" w:rsidR="008B0B58" w:rsidRDefault="008B0B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CAD"/>
    <w:multiLevelType w:val="multilevel"/>
    <w:tmpl w:val="051A07F4"/>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D7F17"/>
    <w:multiLevelType w:val="multilevel"/>
    <w:tmpl w:val="BF7CA77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F23CE"/>
    <w:multiLevelType w:val="multilevel"/>
    <w:tmpl w:val="BE58E9BC"/>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279DE"/>
    <w:multiLevelType w:val="multilevel"/>
    <w:tmpl w:val="344A571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E6D5F"/>
    <w:multiLevelType w:val="multilevel"/>
    <w:tmpl w:val="278689FC"/>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503BA"/>
    <w:multiLevelType w:val="multilevel"/>
    <w:tmpl w:val="48A41C3A"/>
    <w:lvl w:ilvl="0">
      <w:start w:val="1"/>
      <w:numFmt w:val="decimal"/>
      <w:lvlText w:val="4.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15B5"/>
    <w:multiLevelType w:val="multilevel"/>
    <w:tmpl w:val="F2203FFC"/>
    <w:lvl w:ilvl="0">
      <w:start w:val="1"/>
      <w:numFmt w:val="decimal"/>
      <w:lvlText w:val="18.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A4E19"/>
    <w:multiLevelType w:val="multilevel"/>
    <w:tmpl w:val="AF969E80"/>
    <w:lvl w:ilvl="0">
      <w:start w:val="1"/>
      <w:numFmt w:val="decimal"/>
      <w:lvlText w:val="1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FE7976"/>
    <w:multiLevelType w:val="multilevel"/>
    <w:tmpl w:val="F4061522"/>
    <w:lvl w:ilvl="0">
      <w:start w:val="1"/>
      <w:numFmt w:val="decimal"/>
      <w:lvlText w:val="3.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B1411C"/>
    <w:multiLevelType w:val="multilevel"/>
    <w:tmpl w:val="0D1E7510"/>
    <w:lvl w:ilvl="0">
      <w:start w:val="4"/>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E20369"/>
    <w:multiLevelType w:val="multilevel"/>
    <w:tmpl w:val="0EDC6EEC"/>
    <w:lvl w:ilvl="0">
      <w:start w:val="6"/>
      <w:numFmt w:val="decimal"/>
      <w:lvlText w:val="1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260D2F"/>
    <w:multiLevelType w:val="multilevel"/>
    <w:tmpl w:val="FBFA5A78"/>
    <w:lvl w:ilvl="0">
      <w:start w:val="4"/>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71505"/>
    <w:multiLevelType w:val="multilevel"/>
    <w:tmpl w:val="0A90750C"/>
    <w:lvl w:ilvl="0">
      <w:start w:val="1"/>
      <w:numFmt w:val="decimal"/>
      <w:lvlText w:val="20.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F43406"/>
    <w:multiLevelType w:val="multilevel"/>
    <w:tmpl w:val="F2B4799C"/>
    <w:lvl w:ilvl="0">
      <w:start w:val="4"/>
      <w:numFmt w:val="decimal"/>
      <w:lvlText w:val="8.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0D6F20"/>
    <w:multiLevelType w:val="multilevel"/>
    <w:tmpl w:val="EAAEA8E8"/>
    <w:lvl w:ilvl="0">
      <w:start w:val="1"/>
      <w:numFmt w:val="decimal"/>
      <w:lvlText w:val="2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B32155"/>
    <w:multiLevelType w:val="multilevel"/>
    <w:tmpl w:val="E86060F2"/>
    <w:lvl w:ilvl="0">
      <w:start w:val="1"/>
      <w:numFmt w:val="decimal"/>
      <w:lvlText w:val="2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8C1BA4"/>
    <w:multiLevelType w:val="multilevel"/>
    <w:tmpl w:val="133423A6"/>
    <w:lvl w:ilvl="0">
      <w:start w:val="1"/>
      <w:numFmt w:val="decimal"/>
      <w:lvlText w:val="3.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53151B"/>
    <w:multiLevelType w:val="multilevel"/>
    <w:tmpl w:val="C05E664E"/>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816D65"/>
    <w:multiLevelType w:val="multilevel"/>
    <w:tmpl w:val="10D2C06E"/>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E44E28"/>
    <w:multiLevelType w:val="multilevel"/>
    <w:tmpl w:val="4986FA1C"/>
    <w:lvl w:ilvl="0">
      <w:start w:val="4"/>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8A7F12"/>
    <w:multiLevelType w:val="multilevel"/>
    <w:tmpl w:val="78003CE6"/>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13508C"/>
    <w:multiLevelType w:val="multilevel"/>
    <w:tmpl w:val="BC04820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AA3AB4"/>
    <w:multiLevelType w:val="multilevel"/>
    <w:tmpl w:val="8084C15E"/>
    <w:lvl w:ilvl="0">
      <w:start w:val="1"/>
      <w:numFmt w:val="decimal"/>
      <w:lvlText w:val="16.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6D52C3"/>
    <w:multiLevelType w:val="multilevel"/>
    <w:tmpl w:val="7C9E4322"/>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687EA8"/>
    <w:multiLevelType w:val="multilevel"/>
    <w:tmpl w:val="7E94625E"/>
    <w:lvl w:ilvl="0">
      <w:start w:val="1"/>
      <w:numFmt w:val="decimal"/>
      <w:lvlText w:val="2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C9036D"/>
    <w:multiLevelType w:val="multilevel"/>
    <w:tmpl w:val="3924670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F96F7D"/>
    <w:multiLevelType w:val="multilevel"/>
    <w:tmpl w:val="B598303E"/>
    <w:lvl w:ilvl="0">
      <w:start w:val="4"/>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1403B1"/>
    <w:multiLevelType w:val="multilevel"/>
    <w:tmpl w:val="B26EB724"/>
    <w:lvl w:ilvl="0">
      <w:start w:val="2"/>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3F3BA2"/>
    <w:multiLevelType w:val="multilevel"/>
    <w:tmpl w:val="EA14A43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4C58F8"/>
    <w:multiLevelType w:val="multilevel"/>
    <w:tmpl w:val="EFB6C946"/>
    <w:lvl w:ilvl="0">
      <w:start w:val="1"/>
      <w:numFmt w:val="decimal"/>
      <w:lvlText w:val="1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3C51F4"/>
    <w:multiLevelType w:val="multilevel"/>
    <w:tmpl w:val="A0625496"/>
    <w:lvl w:ilvl="0">
      <w:start w:val="6"/>
      <w:numFmt w:val="decimal"/>
      <w:lvlText w:val="3.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8B3220"/>
    <w:multiLevelType w:val="multilevel"/>
    <w:tmpl w:val="65FAC2FE"/>
    <w:lvl w:ilvl="0">
      <w:start w:val="1"/>
      <w:numFmt w:val="decimal"/>
      <w:lvlText w:val="1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3D3E42"/>
    <w:multiLevelType w:val="multilevel"/>
    <w:tmpl w:val="67DE4938"/>
    <w:lvl w:ilvl="0">
      <w:start w:val="1"/>
      <w:numFmt w:val="decimal"/>
      <w:lvlText w:val="8.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6C3754"/>
    <w:multiLevelType w:val="multilevel"/>
    <w:tmpl w:val="AEFEE958"/>
    <w:lvl w:ilvl="0">
      <w:start w:val="14"/>
      <w:numFmt w:val="decimal"/>
      <w:lvlText w:val="1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F50134"/>
    <w:multiLevelType w:val="multilevel"/>
    <w:tmpl w:val="C40A3AC2"/>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EA4783"/>
    <w:multiLevelType w:val="multilevel"/>
    <w:tmpl w:val="834438F2"/>
    <w:lvl w:ilvl="0">
      <w:start w:val="2"/>
      <w:numFmt w:val="decimal"/>
      <w:lvlText w:val="18.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F07DDD"/>
    <w:multiLevelType w:val="multilevel"/>
    <w:tmpl w:val="BAEEB6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037E66"/>
    <w:multiLevelType w:val="multilevel"/>
    <w:tmpl w:val="D13802E0"/>
    <w:lvl w:ilvl="0">
      <w:start w:val="3"/>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DD1CDC"/>
    <w:multiLevelType w:val="multilevel"/>
    <w:tmpl w:val="ACFCE40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5562077">
    <w:abstractNumId w:val="36"/>
  </w:num>
  <w:num w:numId="2" w16cid:durableId="30309512">
    <w:abstractNumId w:val="27"/>
  </w:num>
  <w:num w:numId="3" w16cid:durableId="1888879476">
    <w:abstractNumId w:val="25"/>
  </w:num>
  <w:num w:numId="4" w16cid:durableId="1900090737">
    <w:abstractNumId w:val="0"/>
  </w:num>
  <w:num w:numId="5" w16cid:durableId="1867055439">
    <w:abstractNumId w:val="8"/>
  </w:num>
  <w:num w:numId="6" w16cid:durableId="1206407456">
    <w:abstractNumId w:val="30"/>
  </w:num>
  <w:num w:numId="7" w16cid:durableId="27798110">
    <w:abstractNumId w:val="16"/>
  </w:num>
  <w:num w:numId="8" w16cid:durableId="389770767">
    <w:abstractNumId w:val="28"/>
  </w:num>
  <w:num w:numId="9" w16cid:durableId="493953457">
    <w:abstractNumId w:val="5"/>
  </w:num>
  <w:num w:numId="10" w16cid:durableId="683479522">
    <w:abstractNumId w:val="18"/>
  </w:num>
  <w:num w:numId="11" w16cid:durableId="1438520688">
    <w:abstractNumId w:val="38"/>
  </w:num>
  <w:num w:numId="12" w16cid:durableId="1632514122">
    <w:abstractNumId w:val="4"/>
  </w:num>
  <w:num w:numId="13" w16cid:durableId="1747150290">
    <w:abstractNumId w:val="32"/>
  </w:num>
  <w:num w:numId="14" w16cid:durableId="768161808">
    <w:abstractNumId w:val="13"/>
  </w:num>
  <w:num w:numId="15" w16cid:durableId="1371614407">
    <w:abstractNumId w:val="11"/>
  </w:num>
  <w:num w:numId="16" w16cid:durableId="1862938546">
    <w:abstractNumId w:val="3"/>
  </w:num>
  <w:num w:numId="17" w16cid:durableId="1187717969">
    <w:abstractNumId w:val="37"/>
  </w:num>
  <w:num w:numId="18" w16cid:durableId="1793792207">
    <w:abstractNumId w:val="26"/>
  </w:num>
  <w:num w:numId="19" w16cid:durableId="1979064439">
    <w:abstractNumId w:val="1"/>
  </w:num>
  <w:num w:numId="20" w16cid:durableId="2141144440">
    <w:abstractNumId w:val="9"/>
  </w:num>
  <w:num w:numId="21" w16cid:durableId="1381978098">
    <w:abstractNumId w:val="17"/>
  </w:num>
  <w:num w:numId="22" w16cid:durableId="743718828">
    <w:abstractNumId w:val="19"/>
  </w:num>
  <w:num w:numId="23" w16cid:durableId="1616980331">
    <w:abstractNumId w:val="2"/>
  </w:num>
  <w:num w:numId="24" w16cid:durableId="1183589398">
    <w:abstractNumId w:val="20"/>
  </w:num>
  <w:num w:numId="25" w16cid:durableId="1850681727">
    <w:abstractNumId w:val="21"/>
  </w:num>
  <w:num w:numId="26" w16cid:durableId="1458373393">
    <w:abstractNumId w:val="34"/>
  </w:num>
  <w:num w:numId="27" w16cid:durableId="1195537830">
    <w:abstractNumId w:val="7"/>
  </w:num>
  <w:num w:numId="28" w16cid:durableId="1832987217">
    <w:abstractNumId w:val="22"/>
  </w:num>
  <w:num w:numId="29" w16cid:durableId="1143698021">
    <w:abstractNumId w:val="10"/>
  </w:num>
  <w:num w:numId="30" w16cid:durableId="1495755134">
    <w:abstractNumId w:val="29"/>
  </w:num>
  <w:num w:numId="31" w16cid:durableId="317265646">
    <w:abstractNumId w:val="23"/>
  </w:num>
  <w:num w:numId="32" w16cid:durableId="684677301">
    <w:abstractNumId w:val="6"/>
  </w:num>
  <w:num w:numId="33" w16cid:durableId="1128087380">
    <w:abstractNumId w:val="35"/>
  </w:num>
  <w:num w:numId="34" w16cid:durableId="1782533951">
    <w:abstractNumId w:val="33"/>
  </w:num>
  <w:num w:numId="35" w16cid:durableId="771778838">
    <w:abstractNumId w:val="31"/>
  </w:num>
  <w:num w:numId="36" w16cid:durableId="1817838438">
    <w:abstractNumId w:val="14"/>
  </w:num>
  <w:num w:numId="37" w16cid:durableId="1934241565">
    <w:abstractNumId w:val="12"/>
  </w:num>
  <w:num w:numId="38" w16cid:durableId="1741095854">
    <w:abstractNumId w:val="15"/>
  </w:num>
  <w:num w:numId="39" w16cid:durableId="4018288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27"/>
    <w:rsid w:val="0003656B"/>
    <w:rsid w:val="000F1550"/>
    <w:rsid w:val="00210B8A"/>
    <w:rsid w:val="00223CDF"/>
    <w:rsid w:val="002D0727"/>
    <w:rsid w:val="003A58BB"/>
    <w:rsid w:val="00730F0D"/>
    <w:rsid w:val="008435E1"/>
    <w:rsid w:val="008B0B58"/>
    <w:rsid w:val="009619AD"/>
    <w:rsid w:val="009E6709"/>
    <w:rsid w:val="00A8495B"/>
    <w:rsid w:val="00B7530E"/>
    <w:rsid w:val="00BA0420"/>
    <w:rsid w:val="00BD3925"/>
    <w:rsid w:val="00BF6CB3"/>
    <w:rsid w:val="00C81E39"/>
    <w:rsid w:val="00CF678A"/>
    <w:rsid w:val="00D9000D"/>
    <w:rsid w:val="00DA7561"/>
    <w:rsid w:val="00F22042"/>
    <w:rsid w:val="00FB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92D0"/>
  <w15:docId w15:val="{FD5F1092-F1DB-41CB-89D6-F705A91E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mn-MN" w:eastAsia="mn-MN" w:bidi="mn-M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20"/>
      <w:szCs w:val="20"/>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color w:val="94A2B9"/>
      <w:sz w:val="15"/>
      <w:szCs w:val="15"/>
      <w:u w:val="none"/>
    </w:rPr>
  </w:style>
  <w:style w:type="character" w:customStyle="1" w:styleId="Heading1">
    <w:name w:val="Heading #1_"/>
    <w:basedOn w:val="DefaultParagraphFont"/>
    <w:link w:val="Heading10"/>
    <w:rPr>
      <w:rFonts w:ascii="Arial" w:eastAsia="Arial" w:hAnsi="Arial" w:cs="Arial"/>
      <w:b/>
      <w:bCs/>
      <w:i w:val="0"/>
      <w:iCs w:val="0"/>
      <w:smallCaps w:val="0"/>
      <w:strike w:val="0"/>
      <w:color w:val="4375B5"/>
      <w:sz w:val="78"/>
      <w:szCs w:val="78"/>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color w:val="4375B5"/>
      <w:sz w:val="26"/>
      <w:szCs w:val="26"/>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2"/>
      <w:szCs w:val="12"/>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30"/>
      <w:szCs w:val="30"/>
      <w:u w:val="none"/>
    </w:rPr>
  </w:style>
  <w:style w:type="character" w:customStyle="1" w:styleId="Bodytext3">
    <w:name w:val="Body text (3)_"/>
    <w:basedOn w:val="DefaultParagraphFont"/>
    <w:link w:val="Bodytext30"/>
    <w:rPr>
      <w:rFonts w:ascii="Arial" w:eastAsia="Arial" w:hAnsi="Arial" w:cs="Arial"/>
      <w:b w:val="0"/>
      <w:bCs w:val="0"/>
      <w:i/>
      <w:iCs/>
      <w:smallCaps w:val="0"/>
      <w:strike w:val="0"/>
      <w:sz w:val="9"/>
      <w:szCs w:val="9"/>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4">
    <w:name w:val="Heading #4_"/>
    <w:basedOn w:val="DefaultParagraphFont"/>
    <w:link w:val="Heading40"/>
    <w:rPr>
      <w:rFonts w:ascii="Arial" w:eastAsia="Arial" w:hAnsi="Arial" w:cs="Arial"/>
      <w:b/>
      <w:bCs/>
      <w:i w:val="0"/>
      <w:iCs w:val="0"/>
      <w:smallCaps w:val="0"/>
      <w:strike w:val="0"/>
      <w:sz w:val="22"/>
      <w:szCs w:val="22"/>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56"/>
      <w:szCs w:val="56"/>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2"/>
      <w:szCs w:val="22"/>
      <w:u w:val="none"/>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2"/>
      <w:szCs w:val="22"/>
      <w:u w:val="none"/>
    </w:rPr>
  </w:style>
  <w:style w:type="paragraph" w:customStyle="1" w:styleId="Picturecaption0">
    <w:name w:val="Picture caption"/>
    <w:basedOn w:val="Normal"/>
    <w:link w:val="Picturecaption"/>
    <w:pPr>
      <w:shd w:val="clear" w:color="auto" w:fill="FFFFFF"/>
    </w:pPr>
    <w:rPr>
      <w:rFonts w:ascii="Arial" w:eastAsia="Arial" w:hAnsi="Arial" w:cs="Arial"/>
      <w:sz w:val="20"/>
      <w:szCs w:val="20"/>
    </w:rPr>
  </w:style>
  <w:style w:type="paragraph" w:customStyle="1" w:styleId="Bodytext40">
    <w:name w:val="Body text (4)"/>
    <w:basedOn w:val="Normal"/>
    <w:link w:val="Bodytext4"/>
    <w:pPr>
      <w:shd w:val="clear" w:color="auto" w:fill="FFFFFF"/>
    </w:pPr>
    <w:rPr>
      <w:rFonts w:ascii="Arial" w:eastAsia="Arial" w:hAnsi="Arial" w:cs="Arial"/>
      <w:color w:val="94A2B9"/>
      <w:sz w:val="15"/>
      <w:szCs w:val="15"/>
    </w:rPr>
  </w:style>
  <w:style w:type="paragraph" w:customStyle="1" w:styleId="Heading10">
    <w:name w:val="Heading #1"/>
    <w:basedOn w:val="Normal"/>
    <w:link w:val="Heading1"/>
    <w:pPr>
      <w:shd w:val="clear" w:color="auto" w:fill="FFFFFF"/>
      <w:spacing w:after="40"/>
      <w:jc w:val="center"/>
      <w:outlineLvl w:val="0"/>
    </w:pPr>
    <w:rPr>
      <w:rFonts w:ascii="Arial" w:eastAsia="Arial" w:hAnsi="Arial" w:cs="Arial"/>
      <w:b/>
      <w:bCs/>
      <w:color w:val="4375B5"/>
      <w:sz w:val="78"/>
      <w:szCs w:val="78"/>
    </w:rPr>
  </w:style>
  <w:style w:type="paragraph" w:customStyle="1" w:styleId="Heading30">
    <w:name w:val="Heading #3"/>
    <w:basedOn w:val="Normal"/>
    <w:link w:val="Heading3"/>
    <w:pPr>
      <w:shd w:val="clear" w:color="auto" w:fill="FFFFFF"/>
      <w:spacing w:line="185" w:lineRule="auto"/>
      <w:jc w:val="center"/>
      <w:outlineLvl w:val="2"/>
    </w:pPr>
    <w:rPr>
      <w:rFonts w:ascii="Times New Roman" w:eastAsia="Times New Roman" w:hAnsi="Times New Roman" w:cs="Times New Roman"/>
      <w:b/>
      <w:bCs/>
      <w:color w:val="4375B5"/>
      <w:sz w:val="26"/>
      <w:szCs w:val="26"/>
    </w:rPr>
  </w:style>
  <w:style w:type="paragraph" w:styleId="BodyText">
    <w:name w:val="Body Text"/>
    <w:basedOn w:val="Normal"/>
    <w:link w:val="BodyTextChar"/>
    <w:qFormat/>
    <w:pPr>
      <w:shd w:val="clear" w:color="auto" w:fill="FFFFFF"/>
      <w:spacing w:after="260" w:line="262" w:lineRule="auto"/>
      <w:ind w:firstLine="400"/>
    </w:pPr>
    <w:rPr>
      <w:rFonts w:ascii="Arial" w:eastAsia="Arial" w:hAnsi="Arial" w:cs="Arial"/>
      <w:sz w:val="22"/>
      <w:szCs w:val="22"/>
    </w:rPr>
  </w:style>
  <w:style w:type="paragraph" w:customStyle="1" w:styleId="Bodytext20">
    <w:name w:val="Body text (2)"/>
    <w:basedOn w:val="Normal"/>
    <w:link w:val="Bodytext2"/>
    <w:pPr>
      <w:shd w:val="clear" w:color="auto" w:fill="FFFFFF"/>
      <w:spacing w:after="260"/>
      <w:jc w:val="right"/>
    </w:pPr>
    <w:rPr>
      <w:rFonts w:ascii="Arial" w:eastAsia="Arial" w:hAnsi="Arial" w:cs="Arial"/>
      <w:sz w:val="12"/>
      <w:szCs w:val="12"/>
    </w:rPr>
  </w:style>
  <w:style w:type="paragraph" w:customStyle="1" w:styleId="Heading20">
    <w:name w:val="Heading #2"/>
    <w:basedOn w:val="Normal"/>
    <w:link w:val="Heading2"/>
    <w:pPr>
      <w:shd w:val="clear" w:color="auto" w:fill="FFFFFF"/>
      <w:jc w:val="right"/>
      <w:outlineLvl w:val="1"/>
    </w:pPr>
    <w:rPr>
      <w:rFonts w:ascii="Times New Roman" w:eastAsia="Times New Roman" w:hAnsi="Times New Roman" w:cs="Times New Roman"/>
      <w:sz w:val="30"/>
      <w:szCs w:val="30"/>
    </w:rPr>
  </w:style>
  <w:style w:type="paragraph" w:customStyle="1" w:styleId="Bodytext30">
    <w:name w:val="Body text (3)"/>
    <w:basedOn w:val="Normal"/>
    <w:link w:val="Bodytext3"/>
    <w:pPr>
      <w:shd w:val="clear" w:color="auto" w:fill="FFFFFF"/>
      <w:spacing w:line="283" w:lineRule="auto"/>
      <w:jc w:val="center"/>
    </w:pPr>
    <w:rPr>
      <w:rFonts w:ascii="Arial" w:eastAsia="Arial" w:hAnsi="Arial" w:cs="Arial"/>
      <w:i/>
      <w:iCs/>
      <w:sz w:val="9"/>
      <w:szCs w:val="9"/>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Heading40">
    <w:name w:val="Heading #4"/>
    <w:basedOn w:val="Normal"/>
    <w:link w:val="Heading4"/>
    <w:pPr>
      <w:shd w:val="clear" w:color="auto" w:fill="FFFFFF"/>
      <w:spacing w:after="260" w:line="264" w:lineRule="auto"/>
      <w:ind w:left="1900"/>
      <w:outlineLvl w:val="3"/>
    </w:pPr>
    <w:rPr>
      <w:rFonts w:ascii="Arial" w:eastAsia="Arial" w:hAnsi="Arial" w:cs="Arial"/>
      <w:b/>
      <w:bCs/>
      <w:sz w:val="22"/>
      <w:szCs w:val="22"/>
    </w:rPr>
  </w:style>
  <w:style w:type="paragraph" w:customStyle="1" w:styleId="Bodytext60">
    <w:name w:val="Body text (6)"/>
    <w:basedOn w:val="Normal"/>
    <w:link w:val="Bodytext6"/>
    <w:pPr>
      <w:shd w:val="clear" w:color="auto" w:fill="FFFFFF"/>
      <w:spacing w:line="180" w:lineRule="auto"/>
    </w:pPr>
    <w:rPr>
      <w:rFonts w:ascii="Arial" w:eastAsia="Arial" w:hAnsi="Arial" w:cs="Arial"/>
      <w:sz w:val="56"/>
      <w:szCs w:val="56"/>
    </w:rPr>
  </w:style>
  <w:style w:type="paragraph" w:customStyle="1" w:styleId="Bodytext50">
    <w:name w:val="Body text (5)"/>
    <w:basedOn w:val="Normal"/>
    <w:link w:val="Bodytext5"/>
    <w:pPr>
      <w:shd w:val="clear" w:color="auto" w:fill="FFFFFF"/>
      <w:spacing w:after="380" w:line="262" w:lineRule="auto"/>
      <w:ind w:right="200"/>
      <w:jc w:val="right"/>
    </w:pPr>
    <w:rPr>
      <w:rFonts w:ascii="Times New Roman" w:eastAsia="Times New Roman" w:hAnsi="Times New Roman" w:cs="Times New Roman"/>
      <w:sz w:val="22"/>
      <w:szCs w:val="22"/>
    </w:rPr>
  </w:style>
  <w:style w:type="paragraph" w:customStyle="1" w:styleId="Other0">
    <w:name w:val="Other"/>
    <w:basedOn w:val="Normal"/>
    <w:link w:val="Other"/>
    <w:pPr>
      <w:shd w:val="clear" w:color="auto" w:fill="FFFFFF"/>
      <w:spacing w:after="260" w:line="262" w:lineRule="auto"/>
      <w:ind w:firstLine="400"/>
    </w:pPr>
    <w:rPr>
      <w:rFonts w:ascii="Arial" w:eastAsia="Arial" w:hAnsi="Arial" w:cs="Arial"/>
      <w:sz w:val="22"/>
      <w:szCs w:val="22"/>
    </w:rPr>
  </w:style>
  <w:style w:type="paragraph" w:customStyle="1" w:styleId="Tablecaption0">
    <w:name w:val="Table caption"/>
    <w:basedOn w:val="Normal"/>
    <w:link w:val="Tablecaption"/>
    <w:pPr>
      <w:shd w:val="clear" w:color="auto" w:fill="FFFFFF"/>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E62D4B32122478AA2458EB673ED91" ma:contentTypeVersion="18" ma:contentTypeDescription="Create a new document." ma:contentTypeScope="" ma:versionID="46d8a513ea291e1ba4613e64daff5357">
  <xsd:schema xmlns:xsd="http://www.w3.org/2001/XMLSchema" xmlns:xs="http://www.w3.org/2001/XMLSchema" xmlns:p="http://schemas.microsoft.com/office/2006/metadata/properties" xmlns:ns2="c64a6302-f876-4f86-8f85-1c80d34bd698" xmlns:ns3="f55826b3-9cdd-4e47-ac86-dd512acb28d0" targetNamespace="http://schemas.microsoft.com/office/2006/metadata/properties" ma:root="true" ma:fieldsID="c1d85e5af9766a4e749b5e685ef93d82" ns2:_="" ns3:_="">
    <xsd:import namespace="c64a6302-f876-4f86-8f85-1c80d34bd698"/>
    <xsd:import namespace="f55826b3-9cdd-4e47-ac86-dd512acb2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a6302-f876-4f86-8f85-1c80d34b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c4864c-35d1-4e6f-bf27-a9e2a39c51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de" ma:index="25" nillable="true" ma:displayName="Code" ma:decimals="1" ma:format="Dropdown" ma:internalName="Code" ma:percentage="FALSE">
      <xsd:simpleType>
        <xsd:restriction base="dms:Number">
          <xsd:maxInclusive value="2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55826b3-9cdd-4e47-ac86-dd512acb28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716a2c-2ed2-4da1-8883-f106196108b3}" ma:internalName="TaxCatchAll" ma:showField="CatchAllData" ma:web="f55826b3-9cdd-4e47-ac86-dd512acb2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4a6302-f876-4f86-8f85-1c80d34bd698">
      <Terms xmlns="http://schemas.microsoft.com/office/infopath/2007/PartnerControls"/>
    </lcf76f155ced4ddcb4097134ff3c332f>
    <Code xmlns="c64a6302-f876-4f86-8f85-1c80d34bd698" xsi:nil="true"/>
    <TaxCatchAll xmlns="f55826b3-9cdd-4e47-ac86-dd512acb28d0" xsi:nil="true"/>
  </documentManagement>
</p:properties>
</file>

<file path=customXml/itemProps1.xml><?xml version="1.0" encoding="utf-8"?>
<ds:datastoreItem xmlns:ds="http://schemas.openxmlformats.org/officeDocument/2006/customXml" ds:itemID="{F3BE995D-FCAE-46CC-B2D5-48BB3EA80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a6302-f876-4f86-8f85-1c80d34bd698"/>
    <ds:schemaRef ds:uri="f55826b3-9cdd-4e47-ac86-dd512acb2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9F73C-B035-47E5-9F76-243F55ABB3A8}">
  <ds:schemaRefs>
    <ds:schemaRef ds:uri="http://schemas.microsoft.com/sharepoint/v3/contenttype/forms"/>
  </ds:schemaRefs>
</ds:datastoreItem>
</file>

<file path=customXml/itemProps3.xml><?xml version="1.0" encoding="utf-8"?>
<ds:datastoreItem xmlns:ds="http://schemas.openxmlformats.org/officeDocument/2006/customXml" ds:itemID="{9BE7508E-AD41-49D2-824D-5B82268A5653}">
  <ds:schemaRefs>
    <ds:schemaRef ds:uri="http://schemas.microsoft.com/office/2006/metadata/properties"/>
    <ds:schemaRef ds:uri="http://schemas.microsoft.com/office/infopath/2007/PartnerControls"/>
    <ds:schemaRef ds:uri="c64a6302-f876-4f86-8f85-1c80d34bd698"/>
    <ds:schemaRef ds:uri="f55826b3-9cdd-4e47-ac86-dd512acb28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Энхжаргал.Б,Шинжээч</dc:creator>
  <cp:lastModifiedBy>Энхжаргал.Б,Шинжээч</cp:lastModifiedBy>
  <cp:revision>2</cp:revision>
  <dcterms:created xsi:type="dcterms:W3CDTF">2025-10-01T04:08:00Z</dcterms:created>
  <dcterms:modified xsi:type="dcterms:W3CDTF">2025-10-01T04:08:00Z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0x010100C92E62D4B32122478AA2458EB673ED91</vt:lpwstr>
  </property>
</Properties>
</file>